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FB" w:rsidRDefault="00FA57FB" w:rsidP="00FA5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ПРИВАТНА УСТАНОВА </w:t>
      </w:r>
    </w:p>
    <w:p w:rsidR="00EA1F8C" w:rsidRPr="00EA1F8C" w:rsidRDefault="00EA1F8C" w:rsidP="00FA5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8C">
        <w:rPr>
          <w:rFonts w:ascii="Times New Roman" w:hAnsi="Times New Roman" w:cs="Times New Roman"/>
          <w:b/>
          <w:sz w:val="28"/>
          <w:szCs w:val="28"/>
        </w:rPr>
        <w:t>ВИЩИЙ НАВЧАЛЬНИЙ ЗАКЛАД</w:t>
      </w:r>
    </w:p>
    <w:p w:rsidR="00EA1F8C" w:rsidRPr="00EA1F8C" w:rsidRDefault="00EA1F8C" w:rsidP="00FA5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8C">
        <w:rPr>
          <w:rFonts w:ascii="Times New Roman" w:hAnsi="Times New Roman" w:cs="Times New Roman"/>
          <w:b/>
          <w:sz w:val="28"/>
          <w:szCs w:val="28"/>
        </w:rPr>
        <w:t>МІЖНАРОДНИЙ ГУМАНІ</w:t>
      </w:r>
      <w:proofErr w:type="gramStart"/>
      <w:r w:rsidRPr="00EA1F8C">
        <w:rPr>
          <w:rFonts w:ascii="Times New Roman" w:hAnsi="Times New Roman" w:cs="Times New Roman"/>
          <w:b/>
          <w:sz w:val="28"/>
          <w:szCs w:val="28"/>
        </w:rPr>
        <w:t>ТАРНО-ПЕДАГОГ</w:t>
      </w:r>
      <w:proofErr w:type="gramEnd"/>
      <w:r w:rsidRPr="00EA1F8C">
        <w:rPr>
          <w:rFonts w:ascii="Times New Roman" w:hAnsi="Times New Roman" w:cs="Times New Roman"/>
          <w:b/>
          <w:sz w:val="28"/>
          <w:szCs w:val="28"/>
        </w:rPr>
        <w:t>ІЧНИЙ ІНСТИТУТ «БЕЙТ-ХАНА»</w:t>
      </w:r>
    </w:p>
    <w:p w:rsidR="00EA1F8C" w:rsidRPr="00EA1F8C" w:rsidRDefault="00EA1F8C" w:rsidP="00EA1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F8C" w:rsidRPr="00EA1F8C" w:rsidRDefault="00EA1F8C" w:rsidP="00EA1F8C">
      <w:pPr>
        <w:spacing w:line="240" w:lineRule="auto"/>
        <w:ind w:left="4500" w:hanging="180"/>
        <w:rPr>
          <w:rFonts w:ascii="Times New Roman" w:hAnsi="Times New Roman" w:cs="Times New Roman"/>
          <w:b/>
          <w:sz w:val="28"/>
          <w:szCs w:val="28"/>
        </w:rPr>
      </w:pPr>
      <w:r w:rsidRPr="00EA1F8C">
        <w:rPr>
          <w:rFonts w:ascii="Times New Roman" w:hAnsi="Times New Roman" w:cs="Times New Roman"/>
          <w:b/>
          <w:sz w:val="28"/>
          <w:szCs w:val="28"/>
        </w:rPr>
        <w:t>ЗАТВЕРДЖЕНО:</w:t>
      </w:r>
    </w:p>
    <w:p w:rsidR="00EA1F8C" w:rsidRPr="00FA57FB" w:rsidRDefault="00EA1F8C" w:rsidP="00EA1F8C">
      <w:pPr>
        <w:spacing w:line="240" w:lineRule="auto"/>
        <w:ind w:left="4500" w:hanging="180"/>
        <w:rPr>
          <w:rFonts w:ascii="Times New Roman" w:hAnsi="Times New Roman" w:cs="Times New Roman"/>
          <w:sz w:val="28"/>
          <w:szCs w:val="28"/>
          <w:lang w:val="uk-UA"/>
        </w:rPr>
      </w:pPr>
      <w:r w:rsidRPr="00EA1F8C">
        <w:rPr>
          <w:rFonts w:ascii="Times New Roman" w:hAnsi="Times New Roman" w:cs="Times New Roman"/>
          <w:sz w:val="28"/>
          <w:szCs w:val="28"/>
        </w:rPr>
        <w:t>Голова приймальної комі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ії</w:t>
      </w:r>
      <w:r w:rsidR="00FA57FB">
        <w:rPr>
          <w:rFonts w:ascii="Times New Roman" w:hAnsi="Times New Roman" w:cs="Times New Roman"/>
          <w:sz w:val="28"/>
          <w:szCs w:val="28"/>
          <w:lang w:val="uk-UA"/>
        </w:rPr>
        <w:t>, ректор</w:t>
      </w:r>
    </w:p>
    <w:p w:rsidR="00EA1F8C" w:rsidRPr="00EA1F8C" w:rsidRDefault="00EA1F8C" w:rsidP="00EA1F8C">
      <w:pPr>
        <w:spacing w:line="240" w:lineRule="auto"/>
        <w:ind w:left="4500" w:hanging="180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_________________ Р. С. Аронова</w:t>
      </w:r>
    </w:p>
    <w:p w:rsidR="00EA1F8C" w:rsidRPr="00EA1F8C" w:rsidRDefault="001E2541" w:rsidP="00EA1F8C">
      <w:pPr>
        <w:spacing w:line="240" w:lineRule="auto"/>
        <w:ind w:left="450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A1F8C" w:rsidRDefault="00EA1F8C" w:rsidP="00EA1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7FB" w:rsidRPr="00FA57FB" w:rsidRDefault="00FA57FB" w:rsidP="00EA1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F8C" w:rsidRPr="00EA1F8C" w:rsidRDefault="00EA1F8C" w:rsidP="00EA1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F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b/>
          <w:sz w:val="28"/>
          <w:szCs w:val="28"/>
        </w:rPr>
        <w:t xml:space="preserve"> Р О Г Р А М А </w:t>
      </w:r>
    </w:p>
    <w:p w:rsidR="00EA1F8C" w:rsidRDefault="00EA1F8C" w:rsidP="00EA1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EA1F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b/>
          <w:sz w:val="28"/>
          <w:szCs w:val="28"/>
        </w:rPr>
        <w:t xml:space="preserve">ІДГОТОВКИ ДО ФАХОВОГО </w:t>
      </w:r>
      <w:r w:rsidR="00FA5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ВСТУПНОГО ВИПРОБУВАННЯ </w:t>
      </w:r>
    </w:p>
    <w:p w:rsidR="00FA57FB" w:rsidRDefault="00FA57FB" w:rsidP="00FA57F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7FB" w:rsidRDefault="00FA57FB" w:rsidP="00FA57F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 підготовки: </w:t>
      </w:r>
      <w:r w:rsidRPr="00FA57FB">
        <w:rPr>
          <w:rFonts w:ascii="Times New Roman" w:hAnsi="Times New Roman" w:cs="Times New Roman"/>
          <w:sz w:val="28"/>
          <w:szCs w:val="28"/>
          <w:lang w:val="uk-UA"/>
        </w:rPr>
        <w:t>01 Освіта / Педагогіка</w:t>
      </w:r>
    </w:p>
    <w:p w:rsidR="00FA57FB" w:rsidRPr="00FA57FB" w:rsidRDefault="00FA57FB" w:rsidP="00FA57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Спеціальність: </w:t>
      </w:r>
      <w:r w:rsidRPr="00FA57FB">
        <w:rPr>
          <w:rFonts w:ascii="Times New Roman" w:hAnsi="Times New Roman" w:cs="Times New Roman"/>
          <w:sz w:val="28"/>
          <w:szCs w:val="28"/>
          <w:lang w:val="uk-UA"/>
        </w:rPr>
        <w:t>013 Початкова освіта</w:t>
      </w:r>
    </w:p>
    <w:p w:rsidR="00FA57FB" w:rsidRPr="00FA57FB" w:rsidRDefault="00FA57FB" w:rsidP="00FA57F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Освітній рівень: </w:t>
      </w:r>
      <w:r w:rsidRPr="00FA57FB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</w:p>
    <w:p w:rsidR="00FA57FB" w:rsidRDefault="00FA57FB" w:rsidP="00EA1F8C">
      <w:pPr>
        <w:ind w:left="1260" w:hanging="12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F8C" w:rsidRPr="00EA1F8C" w:rsidRDefault="00EA1F8C" w:rsidP="00EA1F8C">
      <w:pPr>
        <w:ind w:left="1260" w:hanging="1260"/>
        <w:rPr>
          <w:rFonts w:ascii="Times New Roman" w:hAnsi="Times New Roman" w:cs="Times New Roman"/>
          <w:b/>
          <w:sz w:val="28"/>
          <w:szCs w:val="28"/>
        </w:rPr>
      </w:pPr>
      <w:r w:rsidRPr="00EA1F8C">
        <w:rPr>
          <w:rFonts w:ascii="Times New Roman" w:hAnsi="Times New Roman" w:cs="Times New Roman"/>
          <w:b/>
          <w:sz w:val="28"/>
          <w:szCs w:val="28"/>
        </w:rPr>
        <w:t xml:space="preserve">Укладач: </w:t>
      </w:r>
      <w:r w:rsidRPr="00EA1F8C">
        <w:rPr>
          <w:rFonts w:ascii="Times New Roman" w:hAnsi="Times New Roman" w:cs="Times New Roman"/>
          <w:sz w:val="28"/>
          <w:szCs w:val="28"/>
        </w:rPr>
        <w:t xml:space="preserve">Баркова Д. С., викладач методик початкової освіти </w:t>
      </w:r>
    </w:p>
    <w:p w:rsidR="00EA1F8C" w:rsidRPr="00EA1F8C" w:rsidRDefault="00EA1F8C" w:rsidP="00EA1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8C" w:rsidRPr="00EA1F8C" w:rsidRDefault="00EA1F8C" w:rsidP="00EA1F8C">
      <w:pPr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Розглянуто та схвалено на засіданні </w:t>
      </w:r>
    </w:p>
    <w:p w:rsidR="00EA1F8C" w:rsidRPr="00EA1F8C" w:rsidRDefault="00EA1F8C" w:rsidP="00EA1F8C">
      <w:pPr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кафедри педагогіки та психології</w:t>
      </w:r>
    </w:p>
    <w:p w:rsidR="00EA1F8C" w:rsidRPr="00EA1F8C" w:rsidRDefault="00FA57FB" w:rsidP="00EA1F8C">
      <w:pPr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від «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E2541">
        <w:rPr>
          <w:rFonts w:ascii="Times New Roman" w:hAnsi="Times New Roman" w:cs="Times New Roman"/>
          <w:sz w:val="28"/>
          <w:szCs w:val="28"/>
        </w:rPr>
        <w:t>» квітня 2020</w:t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A1F8C" w:rsidRPr="00EA1F8C" w:rsidRDefault="00EA1F8C" w:rsidP="00EA1F8C">
      <w:pPr>
        <w:spacing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Завкафедрою ______________ О. Є. Самойлов</w:t>
      </w:r>
    </w:p>
    <w:p w:rsidR="00EA1F8C" w:rsidRPr="00EA1F8C" w:rsidRDefault="00EA1F8C" w:rsidP="00EA1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F8C" w:rsidRPr="00EA1F8C" w:rsidRDefault="00EA1F8C" w:rsidP="00EA1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F8C" w:rsidRPr="00FA57FB" w:rsidRDefault="001E2541" w:rsidP="00EA1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ДНІПРО-2020</w:t>
      </w:r>
    </w:p>
    <w:p w:rsidR="00EA1F8C" w:rsidRPr="00EA1F8C" w:rsidRDefault="00EA1F8C" w:rsidP="00EA1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8C">
        <w:rPr>
          <w:rFonts w:ascii="Times New Roman" w:hAnsi="Times New Roman" w:cs="Times New Roman"/>
          <w:b/>
          <w:sz w:val="28"/>
          <w:szCs w:val="28"/>
        </w:rPr>
        <w:br w:type="page"/>
      </w:r>
      <w:r w:rsidRPr="00EA1F8C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EA1F8C" w:rsidRPr="00EA1F8C" w:rsidRDefault="00EA1F8C" w:rsidP="001D2C93">
      <w:pPr>
        <w:pStyle w:val="a3"/>
        <w:rPr>
          <w:szCs w:val="28"/>
        </w:rPr>
      </w:pPr>
      <w:r w:rsidRPr="00EA1F8C">
        <w:rPr>
          <w:szCs w:val="28"/>
        </w:rPr>
        <w:t>Навчальні дисципліни «Загальна педагогіка», «Загальна психологія», а також фахові методики та «Дитяча психологія» – профілюючі для спеціальності 013 «Початкова освіта». Вони забезпечують основну теоретичну і практичну підготовку студентів до виконання кваліфікаційних обов’язків вчителів початкових класів і покликані максимально використати творчий потенціал, активність, самостійність і відповідальність кожного студента в оволодінні профілюючою навчальною дисципліною і професійними уміннями.</w:t>
      </w:r>
    </w:p>
    <w:p w:rsidR="00EA1F8C" w:rsidRPr="00EA1F8C" w:rsidRDefault="00922B4E" w:rsidP="001D2C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8C" w:rsidRPr="00EA1F8C">
        <w:rPr>
          <w:rFonts w:ascii="Times New Roman" w:hAnsi="Times New Roman" w:cs="Times New Roman"/>
          <w:sz w:val="28"/>
          <w:szCs w:val="28"/>
          <w:lang w:val="uk-UA"/>
        </w:rPr>
        <w:t>Програма вступного іспиту з загальної педагогіки, фахових методик  та дитячої психології орієнтована на виявлення рівня педагогічної підготовки випускників педагогічних коледжів освітнього рівня «молодший спеці</w:t>
      </w:r>
      <w:r>
        <w:rPr>
          <w:rFonts w:ascii="Times New Roman" w:hAnsi="Times New Roman" w:cs="Times New Roman"/>
          <w:sz w:val="28"/>
          <w:szCs w:val="28"/>
          <w:lang w:val="uk-UA"/>
        </w:rPr>
        <w:t>аліст» напряму підготовки 01 Освіта</w:t>
      </w:r>
      <w:r w:rsidR="00EA1F8C" w:rsidRPr="00EA1F8C">
        <w:rPr>
          <w:rFonts w:ascii="Times New Roman" w:hAnsi="Times New Roman" w:cs="Times New Roman"/>
          <w:sz w:val="28"/>
          <w:szCs w:val="28"/>
          <w:lang w:val="uk-UA"/>
        </w:rPr>
        <w:t xml:space="preserve">. Вона відповідає змісту програм педагогічних коледжів і містить у повному обсязі основні педагогічні категорії, поняття, терміни, факти. </w:t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Пропонована програма передбачає чітке конструювання і розподіл навчального матеріалу за такими </w:t>
      </w:r>
      <w:r w:rsidR="00EA1F8C" w:rsidRPr="00EA1F8C">
        <w:rPr>
          <w:rFonts w:ascii="Times New Roman" w:hAnsi="Times New Roman" w:cs="Times New Roman"/>
          <w:b/>
          <w:sz w:val="28"/>
          <w:szCs w:val="28"/>
        </w:rPr>
        <w:t xml:space="preserve">основними розділами: </w:t>
      </w:r>
    </w:p>
    <w:p w:rsidR="00EA1F8C" w:rsidRPr="00EA1F8C" w:rsidRDefault="00EA1F8C" w:rsidP="001D2C93">
      <w:pPr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1. Питання загальної педагогіки. </w:t>
      </w:r>
    </w:p>
    <w:p w:rsidR="00EA1F8C" w:rsidRPr="00EA1F8C" w:rsidRDefault="00EA1F8C" w:rsidP="001D2C93">
      <w:pPr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2. Завдання,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, методи виховання дітей молодшого шкільного віку.</w:t>
      </w:r>
    </w:p>
    <w:p w:rsidR="00EA1F8C" w:rsidRPr="00EA1F8C" w:rsidRDefault="00EA1F8C" w:rsidP="001D2C93">
      <w:pPr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3. Організація і планування педагогічного процесу у початковій школі.</w:t>
      </w:r>
    </w:p>
    <w:p w:rsidR="00EA1F8C" w:rsidRPr="00EA1F8C" w:rsidRDefault="00EA1F8C" w:rsidP="001D2C93">
      <w:pPr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4. </w:t>
      </w:r>
      <w:r w:rsidRPr="00EA1F8C">
        <w:rPr>
          <w:rStyle w:val="submenu-table"/>
          <w:rFonts w:ascii="Times New Roman" w:hAnsi="Times New Roman" w:cs="Times New Roman"/>
          <w:iCs/>
          <w:sz w:val="28"/>
          <w:szCs w:val="28"/>
        </w:rPr>
        <w:t>Змі</w:t>
      </w:r>
      <w:proofErr w:type="gramStart"/>
      <w:r w:rsidRPr="00EA1F8C">
        <w:rPr>
          <w:rStyle w:val="submenu-table"/>
          <w:rFonts w:ascii="Times New Roman" w:hAnsi="Times New Roman" w:cs="Times New Roman"/>
          <w:i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 професійної діяльності і педагогічної майстерності сучасного вчителя та шляхи її реалізації.</w:t>
      </w:r>
      <w:r w:rsidRPr="00EA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8C" w:rsidRPr="00EA1F8C" w:rsidRDefault="00EA1F8C" w:rsidP="001D2C93">
      <w:pPr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5. </w:t>
      </w:r>
      <w:r w:rsidRPr="00EA1F8C">
        <w:rPr>
          <w:rStyle w:val="submenu-table"/>
          <w:rFonts w:ascii="Times New Roman" w:hAnsi="Times New Roman" w:cs="Times New Roman"/>
          <w:iCs/>
          <w:sz w:val="28"/>
          <w:szCs w:val="28"/>
        </w:rPr>
        <w:t>Взаємодія школи та сі</w:t>
      </w:r>
      <w:proofErr w:type="gramStart"/>
      <w:r w:rsidRPr="00EA1F8C">
        <w:rPr>
          <w:rStyle w:val="submenu-table"/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EA1F8C">
        <w:rPr>
          <w:rStyle w:val="submenu-table"/>
          <w:rFonts w:ascii="Times New Roman" w:hAnsi="Times New Roman" w:cs="Times New Roman"/>
          <w:iCs/>
          <w:sz w:val="28"/>
          <w:szCs w:val="28"/>
        </w:rPr>
        <w:t>'ї у</w:t>
      </w:r>
      <w:r w:rsidRPr="00EA1F8C">
        <w:rPr>
          <w:rFonts w:ascii="Times New Roman" w:hAnsi="Times New Roman" w:cs="Times New Roman"/>
          <w:iCs/>
          <w:sz w:val="28"/>
          <w:szCs w:val="28"/>
        </w:rPr>
        <w:t xml:space="preserve"> вихованні дітей.</w:t>
      </w:r>
    </w:p>
    <w:p w:rsidR="00EA1F8C" w:rsidRPr="00EA1F8C" w:rsidRDefault="00EA1F8C" w:rsidP="001D2C93">
      <w:pPr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6. Програма фахових методик. </w:t>
      </w:r>
    </w:p>
    <w:p w:rsidR="00EA1F8C" w:rsidRPr="00EA1F8C" w:rsidRDefault="00EA1F8C" w:rsidP="001D2C93">
      <w:pPr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7. Програма з дитячої психології.</w:t>
      </w:r>
    </w:p>
    <w:p w:rsidR="00EA1F8C" w:rsidRPr="00EA1F8C" w:rsidRDefault="00EA1F8C" w:rsidP="001D2C93">
      <w:pPr>
        <w:pStyle w:val="a3"/>
        <w:ind w:firstLine="708"/>
        <w:rPr>
          <w:szCs w:val="28"/>
        </w:rPr>
      </w:pPr>
      <w:r w:rsidRPr="00EA1F8C">
        <w:rPr>
          <w:szCs w:val="28"/>
        </w:rPr>
        <w:t xml:space="preserve">Програма передбачає перевірку засвоєння абітурієнтами теоретичних основ сучасної педагогічної та психологічної наук, ступінь розвитку їх професійного мислення та оволодіння практичними уміннями і навичками, необхідними для ефективної роботи в галузі початкової освіти. </w:t>
      </w:r>
    </w:p>
    <w:p w:rsidR="00EA1F8C" w:rsidRPr="00524FD8" w:rsidRDefault="00EA1F8C" w:rsidP="00EA1F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lastRenderedPageBreak/>
        <w:t>ЗМІ</w:t>
      </w:r>
      <w:proofErr w:type="gramStart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ПРОГРАМИ</w:t>
      </w:r>
      <w:r w:rsidRPr="00EA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8C" w:rsidRPr="00EA1F8C" w:rsidRDefault="00922B4E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A1F8C" w:rsidRPr="00EA1F8C">
        <w:rPr>
          <w:rFonts w:ascii="Times New Roman" w:hAnsi="Times New Roman" w:cs="Times New Roman"/>
          <w:b/>
          <w:bCs/>
          <w:sz w:val="28"/>
          <w:szCs w:val="28"/>
        </w:rPr>
        <w:t>Зміст навчального матеріалу з дисципліни «Педагогіка»</w:t>
      </w:r>
      <w:r w:rsidR="00EA1F8C" w:rsidRPr="00EA1F8C">
        <w:rPr>
          <w:rFonts w:ascii="Times New Roman" w:hAnsi="Times New Roman" w:cs="Times New Roman"/>
          <w:sz w:val="28"/>
          <w:szCs w:val="28"/>
        </w:rPr>
        <w:br/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1. Педагогіка </w:t>
      </w:r>
      <w:proofErr w:type="gramStart"/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системі наук про людину. Методологічні основи педагогіки. </w:t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Загальне уявлення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іку як науку. Об'єкт, предмет, завдання і функції педагогіки. Виникнення, становлення і розвиток педагогіки як науки. Етапи і стадії розвитку педагогіки. Структура педагогіки. Джерела розвитку педагогіки. Педагогічні течії. Освіта як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іальний феномен. Освіта як педагогічний процес. Понятійний апарат педагогіки.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>ізнавальне й практичне значення педагогічних знань. Єдність педагогічної науки і педагогічної практики. Система педагогічних наук. Міжпредметні зв'язки педагогіки з іншими науками.</w:t>
      </w:r>
    </w:p>
    <w:p w:rsidR="00EA1F8C" w:rsidRPr="00EA1F8C" w:rsidRDefault="00EA1F8C" w:rsidP="001D2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Поняття про методологію педагогіки і її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івні. Філософські основи педагогіки. Філософські напрями, які виступають у ролі методології педагогіки: екзистенціалізм, неотомізм, неопозитивізм, прагматизм, неопрагматизм, біхевіоризм, діалектичний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іалізм. Загальнонауковий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івень методології педагогіки. Обґрунтування нової методології педагогіки. Парадигми освіти. Сутність поняття «парадигма освіти». Витоки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ізноманіття парадигм. Езотерична парадигма. Традиціоналістсько-консервативна (знаннєва) парадигма. Технократична парадигма.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іхевіористська (раціоналістична, поведінкова) парадигма. Гуманістична (феноменологічна) парадигма освіти.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2. Система освіти і виховання в Україні.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Поняття системи освіти, її структура. Основні історичні етапи розвитку системи освіти. Основні принципи організації освіти в Україні. Типи навчальних і навчально-виховних закладів. Завдання закладів освіти. Управління системою освіти в Україні. Стан освіти в Україні. Глобальна осві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українська школа.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3. Загальна характеристика логіки і методів науково-педагогічного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ідження.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Педагогічна дійсність і її вивчення. Сутність поняття «науково-педагогічне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ідження». Основні методологічні принципи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ідження. Конкретно-методологічні принципи педагогічних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іджень. Системний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ідхід до наукового дослідження. Організація наукового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ідження. Структура теоретичного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ідження. Форми логічного мислення в педагогічному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ідженні.</w:t>
      </w:r>
    </w:p>
    <w:p w:rsidR="00EA1F8C" w:rsidRPr="00EA1F8C" w:rsidRDefault="001D2C93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Система методів і методика науково-педагогічного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ідження.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іологічні методи дослідження. Спостереження. Метод запитань. Педагогічне тестування, проективні методи. Методи вивчення колективних явищ. Педагогічний експеримент. Математичні методи. Логіка (етапи) педагогічного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ідження. Технологія проведення конкретного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ідження. Комплексні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>іально-педагогічні дослідження.</w:t>
      </w:r>
      <w:r w:rsidR="00EA1F8C" w:rsidRPr="00EA1F8C">
        <w:rPr>
          <w:rFonts w:ascii="Times New Roman" w:hAnsi="Times New Roman" w:cs="Times New Roman"/>
          <w:sz w:val="28"/>
          <w:szCs w:val="28"/>
        </w:rPr>
        <w:br/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4. Проблема мети виховання </w:t>
      </w:r>
      <w:proofErr w:type="gramStart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педагогіці. Аксіологічні основи педагогіки.</w:t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1F8C" w:rsidRPr="00EA1F8C">
        <w:rPr>
          <w:rFonts w:ascii="Times New Roman" w:hAnsi="Times New Roman" w:cs="Times New Roman"/>
          <w:sz w:val="28"/>
          <w:szCs w:val="28"/>
        </w:rPr>
        <w:t>Виховання як суспі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явище та спеціально організована діяльність по досягненню мети освіти. </w:t>
      </w:r>
    </w:p>
    <w:p w:rsidR="00EA1F8C" w:rsidRPr="00EA1F8C" w:rsidRDefault="001D2C93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8C" w:rsidRPr="00EA1F8C">
        <w:rPr>
          <w:rFonts w:ascii="Times New Roman" w:hAnsi="Times New Roman" w:cs="Times New Roman"/>
          <w:sz w:val="28"/>
          <w:szCs w:val="28"/>
        </w:rPr>
        <w:t>Поняття про мету виховання в сучасній педагогіці. Мета виховання в українському суспільстві. Генеза мети виховання. Мета виховання як система цілей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Іє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архія цілей у педагогіці. Всебічний гармонійний розвиток особистості як мета виховання. Зародження та становлення ідеї про всебічний розвиток особистості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вітчизняній та зарубіжній педагогіці. Загальна та індивідуальна мета виховання. Умови і фактори визначення та реалізації мети виховання. Завдання виховання. Освіта як найважливіша ланка реалізації мети виховання. Основні тенденції розвитку освіти. Ідеал виховання: сутність, види та функції. Сутність особистості в гуманістичній концепції виховання. Тенденції і принципи гуманістичного виховання. Комплексний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>ідхід до виховання.</w:t>
      </w:r>
    </w:p>
    <w:p w:rsidR="00EA1F8C" w:rsidRPr="00EA1F8C" w:rsidRDefault="001D2C93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Сутність аксіологічного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ідходу до вивчення педагогічних явищ. Поняття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педагогічні цінності. Класифікація педагогічних цінностей. Освіта як загальнолюдська цінність. Виховання як процес інтеріоризації загальнолюдських цінностей.</w:t>
      </w:r>
    </w:p>
    <w:p w:rsidR="00EA1F8C" w:rsidRPr="00EA1F8C" w:rsidRDefault="00EA1F8C" w:rsidP="001D2C93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i/>
          <w:iCs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5.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Формування та розвиток особистості в національній школі.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ікові аспекти розвитку та виховання особистості.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lastRenderedPageBreak/>
        <w:t xml:space="preserve">Розвиток особистості як педагогічна проблема. Особистість як предмет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ідження психологічної і педагогічної наук. Поняття про структуру особистості, процес її розвитку та формування. Загальні та вікові закономірності, особливості індиві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розвитку особистості. Вікові періоди розвитку особистості. Індивідуальні особливості учнів. Роль спадковості та її вплив на розвиток особистості вихованця. Вплив середовища, діяльності, активності та спілкування на розвиток і формування особистості. </w:t>
      </w:r>
    </w:p>
    <w:p w:rsidR="001E2541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Діяльність як чинник розвитку особистості. Взаємозв'язок зовнішніх і внутрішніх умов розвитку. Внутрішні суперечності як рушійні сили розвитку. Діагностика розвитку. Сутність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іалізації і характеристика її стадій. Чинники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іалізації і формування особистості. Становлення особистості в процесі соціалізації. Вплив виховання і навчання на розвиток і формування особистості вихованця. Теорії розвитку особистості (біогенетичні теорії розвитку,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іогенетичні теорії розвитку, теорії взаємодії факторів розвитку особистості, пе</w:t>
      </w:r>
      <w:r w:rsidR="001E2541">
        <w:rPr>
          <w:rFonts w:ascii="Times New Roman" w:hAnsi="Times New Roman" w:cs="Times New Roman"/>
          <w:sz w:val="28"/>
          <w:szCs w:val="28"/>
        </w:rPr>
        <w:t xml:space="preserve">рсоналістичні теорії розвитку). 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Проблема вікової періодизації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іці. Сучасна періодизація розвитку дитинства, педагогічні критерії виділення вікових періодів розвитку дитинства та їх значення в організації навчально-виховного процесу.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ідготовка дітей до школи. Особливості розвитку та виховання дітей молодшого шкільного віку. Види інтересів молодших школярів. Роль спілкування. Самооцінка й оцінні судження. Індивідуальний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ідхід до учнів у процесі навчання і виховання. 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6. Педагогічний процес як система і цілі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сне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явище.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Суть педагогічного процесу. Історичні уявлення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педагогічний процес як цілісне явище. Рушійні сили педагогічного процесу. Педагогічний процес як система.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ілісність педагогічного процесу. Закономірності педагогічного процесу. Етапи педагогічного процесу. Організація педагогічного процесу.</w:t>
      </w:r>
      <w:r w:rsidRPr="00EA1F8C">
        <w:rPr>
          <w:rFonts w:ascii="Times New Roman" w:hAnsi="Times New Roman" w:cs="Times New Roman"/>
          <w:sz w:val="28"/>
          <w:szCs w:val="28"/>
        </w:rPr>
        <w:br/>
        <w:t xml:space="preserve">Поняття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ічну систему, її сутність і структурні компоненти.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>Виховні системи та їх розвиток. Дидактичні системи та їх розвиток. Управління педагогічними системами.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7.Змі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професійної діяльності і педагогічної майстерності сучасного вчителя та шляхи її реалізації.</w:t>
      </w:r>
      <w:r w:rsidRPr="00EA1F8C">
        <w:rPr>
          <w:rFonts w:ascii="Times New Roman" w:hAnsi="Times New Roman" w:cs="Times New Roman"/>
          <w:sz w:val="28"/>
          <w:szCs w:val="28"/>
        </w:rPr>
        <w:t xml:space="preserve"> Роль сучасного вчителя у суспільному розвитку. Суть педагогічної діяльності, основні види, специфіка. Структура педагогічної діяльності. Функції учителя. 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F8C">
        <w:rPr>
          <w:rFonts w:ascii="Times New Roman" w:hAnsi="Times New Roman" w:cs="Times New Roman"/>
          <w:sz w:val="28"/>
          <w:szCs w:val="28"/>
        </w:rPr>
        <w:t>Педагогічна культура. Професійно значимі якості педагога демократичної школи.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Комплексні педагогічні вміння учителя-вихователя. Педагогічна майстерність учителя-вихователя, її елементи (гуманістична спрямованість, професійна компетентність, педагогічні здібності, педагогічна техніка).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Психолого-педагог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ічні особливості роботи вчителя початкової школи.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 педагогічного керівництва.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8. Українська етнопедагогіка – основа сучасної національної систему виховання.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Поняття про народну педагогіку та ЇЇ значення для виховання 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іалізації особистості. Поняття "українська етнопедагогіка", її мета, завдання та значення для розвитку сучасної педагогічної науки. Історія розвитку української етнопедагогіки. Структура української етнопедагогіки і характеристика її елементів. Основні принципи української етнопедагогіки, їх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і значення. Основні засоби української етнопедагогіки. 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  Педагогічні погляди українського народу на виховання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ідростаючого покоління (мета, зміст та основні чинники виховання; засоби та методи виховання; принципи народного виховання; самовиховання в житті людини. Виховний ідеал української народної педагогіки. Традиційний український ідеал людини; тип досконалої людини в українській козацькій педагогіці. Сучасний ідеал українського національного виховання.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9. Предмет дидактики.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Виникнення і розвиток дидактики як складової педагогіки, що вивчає проблеми освіти та навчання. Загальна теорія навчання і методика викладання окремих предметів з основ наук. Взаємозв'язок часткових методик. Основні категорії дидактики: процес навчання, принципи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>навчання,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освіти, методи навчання, організаційні форми навчання, засоби навчання.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Українська народна дидактика, її мета, завдання, зміст.</w:t>
      </w:r>
      <w:r w:rsidRPr="00EA1F8C">
        <w:rPr>
          <w:rFonts w:ascii="Times New Roman" w:hAnsi="Times New Roman" w:cs="Times New Roman"/>
          <w:sz w:val="28"/>
          <w:szCs w:val="28"/>
        </w:rPr>
        <w:br/>
        <w:t xml:space="preserve">Особливості теорії навчання в провідних зарубіжних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10. Суть процесу навчання. Його теоретичні та методологічні основи.</w:t>
      </w:r>
      <w:r w:rsidRPr="00EA1F8C">
        <w:rPr>
          <w:rFonts w:ascii="Times New Roman" w:hAnsi="Times New Roman" w:cs="Times New Roman"/>
          <w:sz w:val="28"/>
          <w:szCs w:val="28"/>
        </w:rPr>
        <w:t xml:space="preserve"> Навчання як вид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ізнавальної діяльно</w:t>
      </w:r>
      <w:r w:rsidR="001E2541">
        <w:rPr>
          <w:rFonts w:ascii="Times New Roman" w:hAnsi="Times New Roman" w:cs="Times New Roman"/>
          <w:sz w:val="28"/>
          <w:szCs w:val="28"/>
        </w:rPr>
        <w:t xml:space="preserve">сті учнів, його основні ознаки. </w:t>
      </w:r>
      <w:r w:rsidRPr="00EA1F8C">
        <w:rPr>
          <w:rFonts w:ascii="Times New Roman" w:hAnsi="Times New Roman" w:cs="Times New Roman"/>
          <w:sz w:val="28"/>
          <w:szCs w:val="28"/>
        </w:rPr>
        <w:t>Компоненти процесу навчання: мета, завдання,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, методи, засоби, форми організації навчальної діяльності, досягнутий результат, його оцінювання. Основні функції процесу навчання: освітня, мотиваційна, розвивальна, виховна,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ізнавальна. Суперечності та рушійні сили процесу навчання. Основні етапи оволодіння знаннями. Типи навчання та їх характеристика.   Мотивація учіння школярів; формування навчальних інтересів;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ізнавальні інтереси в навчанні.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11. Змі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освіти в його науково-педагогічній основі.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Наукові основи змісту освіти. Вироблення відповідних державних стандартів обсягу знань у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ізних типах навчальних закладів.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освіти в початковій школі в умовах розбудови української держави. Відповідність змісту навчання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ізнавальним, віковим можливостям учнів початкових класів. Навчальний план початкової школи, принципи його побудови. Навчальні програми, принципи їх побудови, вимоги до програм початкових класі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, їх структура. Навчальні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ідручники і посібники для початкових класів, їх види, зміст.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12. Закономірності й принципи навчання.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Визначення принципів навчання як вихідних положень, що регулюють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ізнавальну діяльність учнів і діяльність учителя. Характеристика традиційних принципів навчання. Принципи навчання в народній дидактиці. Поняття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закономірності навчання.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13. Методи навчання.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Визначення методу навчання та його структура. Прийоми як складова частина методу і як самостійна дидактична категорія.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ізні підходи до класифікації традиційних методів: за джерелом знань, за характером пізнавальної діяльності учня. Вибі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методів навчання в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>залежності від різних умов (мета уроку, зміст виучуваного матеріалу, джерела інформації, навчальні можливості учнів).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14. Засоби та форми організації навчання.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Сутність і класифікація засобів навчання. Характеристика основних засобів навчання: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ідручників, навчальних посібників, наочних, технічних засобів навчання. Використання комп'ютерів у навчальному процесі.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Основні форми організації навчального процесу (урок, екскурсія, домашні завдання, самостійна робота, додаткові заняття, факультативи та ін.).</w:t>
      </w:r>
      <w:r w:rsidRPr="00EA1F8C">
        <w:rPr>
          <w:rFonts w:ascii="Times New Roman" w:hAnsi="Times New Roman" w:cs="Times New Roman"/>
          <w:sz w:val="28"/>
          <w:szCs w:val="28"/>
        </w:rPr>
        <w:br/>
        <w:t>Урок як основна форма навчання в українському шкільництві. Вимоги до сучасного уроку. Традиційна типологія урокі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. Структура уроку в залежності від його мети.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ідготовка вчителя до уроку та її основні етапи.</w:t>
      </w:r>
      <w:r w:rsidRPr="00EA1F8C">
        <w:rPr>
          <w:rFonts w:ascii="Times New Roman" w:hAnsi="Times New Roman" w:cs="Times New Roman"/>
          <w:sz w:val="28"/>
          <w:szCs w:val="28"/>
        </w:rPr>
        <w:br/>
        <w:t xml:space="preserve">Поняття про дидактичну гру. Типи дидактичних ігор (комбіновані, імовірні, рольові, гра-драматизація). Організація дидактичної гри. Особливості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ідготовки і проведення інтегрованих та нетрадиційних уроків у початковій школі. Педагогічні можливості екскурсій. Класифікація екскурсій. Організація та проведення екскурсій.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Домашня навчальна робота учнів. Організація факультативних занять. Види факультативі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15. Діагностика і контроль навчальних досягнень школярів.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Поняття про контроль навчання, його функції. Види контролю навчання. Методи контролю навчання. Тести успішності. Форми тестових завдань. Створення тестів успішності. Оцінювання навчальних досягнень учнів. Вимоги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перевірки та оцінювання навчальних досягнень школярів.</w:t>
      </w:r>
    </w:p>
    <w:p w:rsidR="001E2541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16. Організація педагогічного процесу в малокомплектній школі.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Особливості малокомплектної школи. Особливості планування навчального процесу. Специфіка побудови урокі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у класах-комплектах. Варіанти структури урокі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у класах-комплектах. Організація самостійної роботи. Організація виховного процесу в малокомплектній школі.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17. Суть процесу виховання. Принципи виховання. </w:t>
      </w:r>
      <w:r w:rsidRPr="00EA1F8C">
        <w:rPr>
          <w:rFonts w:ascii="Times New Roman" w:hAnsi="Times New Roman" w:cs="Times New Roman"/>
          <w:sz w:val="28"/>
          <w:szCs w:val="28"/>
        </w:rPr>
        <w:t xml:space="preserve">Виховання як процес цілеспрямованого формування особистості. Компоненти вихованого процесу: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>мета, завдання,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, методи, форми, засоби.</w:t>
      </w:r>
      <w:r w:rsidRPr="00EA1F8C">
        <w:rPr>
          <w:rFonts w:ascii="Times New Roman" w:hAnsi="Times New Roman" w:cs="Times New Roman"/>
          <w:sz w:val="28"/>
          <w:szCs w:val="28"/>
        </w:rPr>
        <w:br/>
        <w:t>Структура виховного процесу. Двосторонній характер виховання. Принципи виховання. Виховання та самовиховання – дві сторони єдиного процесу формування особистості. Етапи педагогічного керівництва самовихованням учнів. Прийоми самовиховання. Поняття про перевиховання. Структура перевиховання. Рушійні сили виховного процесу. Зовнішні та внутрішні протиріччя. Критерії вихованості.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18. Методи виховання.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Поняття про методи виховання.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ізні підходи до класифікації методів виховання. Класифікація методів виховання, в основу якої покладено цілісну структуру діяльності особистості: методи формування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ідомості особистості; методи організації діяльності, спілкування та формування досвіду суспільної поведінки; методи стимулювання поведінки і діяльності особистості; методи самовиховання.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19. Розвиток особистості в колективі.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Поняття про колектив і процес його формування. Види дитячого колективу: первинний і загальний, постійний і тимчасовий, одновіковий 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ізновіковий.</w:t>
      </w:r>
    </w:p>
    <w:p w:rsidR="001E2541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Виховні функції учнівського колективу (організаційна, виховна, стимулююча). Структура первинного учнівського колективу. Стадії розвитку колективу (за А.С.Макаренком). Закони життя колективу. Педагогічне керівництво процесом формування колективу. Особливості саморозвитку особистості в колективі.</w:t>
      </w:r>
    </w:p>
    <w:p w:rsidR="00EA1F8C" w:rsidRPr="00EA1F8C" w:rsidRDefault="00EA1F8C" w:rsidP="001D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20. Організаційні форми виховної роботи.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Позакласна виховна робота, її форми: класна година, етична бесіда, зустрічі з відомими людьми, обговорення книг, читацькі конференції, масові свята, змагання, конкурси, олімпіади та ін. Методика колективного творчого виховання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 xml:space="preserve"> (І.</w:t>
      </w:r>
      <w:r w:rsidR="001E2541">
        <w:rPr>
          <w:rFonts w:ascii="Times New Roman" w:hAnsi="Times New Roman" w:cs="Times New Roman"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І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ванов). Колективні творчі справи.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Позашкільні заклади в системі освіти і виховання: палаци та будинки дитячої творчості, дитячо-юнацькі центри міжнародного співробітництва, дитячі театри, центри науково-технічної творчості, школи образотворчого мистецтва, центри юних техні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ів, дитячо-юнацькі спортивні школи, дитячі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 xml:space="preserve">бібліотеки. Формальні та неформальні групи. Характеристика дитячих громадських організацій ("Пласт", Спілка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іонерських організацій України (СПОУ), "Січ"та ін.).</w:t>
      </w:r>
    </w:p>
    <w:p w:rsidR="001E2541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21. Взаємодія школи та сі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'ї у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вихованні дітей. </w:t>
      </w:r>
      <w:r w:rsidRPr="00EA1F8C">
        <w:rPr>
          <w:rFonts w:ascii="Times New Roman" w:hAnsi="Times New Roman" w:cs="Times New Roman"/>
          <w:sz w:val="28"/>
          <w:szCs w:val="28"/>
        </w:rPr>
        <w:t xml:space="preserve">Сім’я як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іально-педагогічне середовище. Благополучні та неблагополучні сі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’ї. Родинне виховання. Народна педагогіка про виховання дітей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сім’ї.</w:t>
      </w:r>
      <w:r w:rsidR="001E2541">
        <w:rPr>
          <w:rFonts w:ascii="Times New Roman" w:hAnsi="Times New Roman" w:cs="Times New Roman"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Форми і методи роботи вчителя з батьками учнів. Залучення батьків до виховної роботи. Чинники ефективності взаємодії вчителя з батьками учнів.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22. Формування основ наукового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ітогляду. Розумове виховання школярів.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ітогляд особистості. Народний світогляд як джерело формування наукового світогляду. Структура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ітогляду: знання, погляди, переконання, вчинки, дії людини. Шляхи формування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ітогляду школярів. Завдання розумового виховання. Критерії розумового виховання.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23. Основи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морального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виховання школярів.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Суть моралі і моральності. Єдність загальнолюдських і національних цінностей у моральному вихованні. Психолого-педагогічні основи морального виховання. Критерії моральної вихованості. Шляхи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виховання учнів у навчанні й позанавчальній діяльності.</w:t>
      </w:r>
    </w:p>
    <w:p w:rsidR="001E2541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24. Основи екологічного та фізичного виховання школярів.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Головні завдання екологічної освіти. Мета екологічного виховання. Поняття про екологічну культуру, її аспекти. Принципи екологічного виховання. Шляхи та форми екологічного виховання учнів у позанавчальній діяльності. Критерії екологічної грамотності і вихованості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ідростаючого покоління. Суть фізичного виховання, його зміст. Основні засоби та методи фізичного виховання. Організація фізичного виховання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початковій школі.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25. Основи естетичного виховання школярів.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Роль естетичного виховання у формуванні особистості. Поняття про естетичне виховання, його основні завдання. Взаємозв'язок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естетичною культурою та естетичним розвитком особистості. Поняття про естетичний смак, естетичний ідеал. Особливості естетичного виховання молодших школярів. Шляхи естетичного виховання: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>естетичне виховання в ході вивчення навчальних дисциплін; естетичне виховання в позанавчальній діяльності. Засоби естетичного виховання: праця, природа, мистецтво, побут.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26. Трудова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ідготовка та трудове виховання підростаючого покоління.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Виховання працьовитості як важливий аспект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формування особистості. Ознаки працьовитої людини. Принципи трудової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ідготовки. Етапи трудової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ідготовки школярів. Види діяльності учнів початкової школи. Вікові відмінності в трудовому вихованні школярів. Компоненти профорієнтації учнів: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інформація, профконсультація, профвідбір, профадаптація.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27. Теоретичні засади управління загальною середньою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освітою в Україні.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івні загальної середньої освіти. Завдання та напрями розвитку загальної середньої освіти. Система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управління загальною середньої освітою. Заклади системи загальної освіти. Загальноосвітній навчальний заклад недержавної форми власності. Основні функції управління сучасною освітою.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28. Основні функції управління школою.</w:t>
      </w:r>
      <w:r w:rsidRPr="00EA1F8C">
        <w:rPr>
          <w:rFonts w:ascii="Times New Roman" w:hAnsi="Times New Roman" w:cs="Times New Roman"/>
          <w:sz w:val="28"/>
          <w:szCs w:val="28"/>
        </w:rPr>
        <w:t xml:space="preserve"> Компоненти управлінської культури. Функціональні обов'язки посадових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. Педагогічний аналіз у внутрішкільному керівництві. Об'єкти педагогічного аналізу. Види планів роботи школи. Функції і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організації керівництва школою. Внутрішкільний контроль і особливості його регулювання. Види, форми і методи внутрішкільного контролю.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навчального матеріалу </w:t>
      </w:r>
      <w:r w:rsidRPr="00EA1F8C">
        <w:rPr>
          <w:rFonts w:ascii="Times New Roman" w:hAnsi="Times New Roman" w:cs="Times New Roman"/>
          <w:b/>
          <w:bCs/>
          <w:sz w:val="28"/>
          <w:szCs w:val="28"/>
        </w:rPr>
        <w:t>з дисципліни «Загальна психологія»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1. Предмет психології </w:t>
      </w:r>
      <w:r w:rsidRPr="00EA1F8C">
        <w:rPr>
          <w:rFonts w:ascii="Times New Roman" w:hAnsi="Times New Roman" w:cs="Times New Roman"/>
          <w:sz w:val="28"/>
          <w:szCs w:val="28"/>
        </w:rPr>
        <w:t xml:space="preserve">Основні галузі психологічних знань. Принципи класифікації галузей психології, структура сучасної психологічної науки. Поняття про загальну психологію. Зв'язок психології з іншими науками. Психологія та педагогіка. Психологія і філософія. Психологія 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іолог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2. Методи </w:t>
      </w:r>
      <w:proofErr w:type="gramStart"/>
      <w:r w:rsidRPr="00EA1F8C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End"/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ідження в сучасній психології. </w:t>
      </w:r>
      <w:r w:rsidRPr="00EA1F8C">
        <w:rPr>
          <w:rFonts w:ascii="Times New Roman" w:hAnsi="Times New Roman" w:cs="Times New Roman"/>
          <w:sz w:val="28"/>
          <w:szCs w:val="28"/>
        </w:rPr>
        <w:t xml:space="preserve">Основні методи дослідження в психології. Спостереження, його різновиди. Вимоги до наукового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>спостереження. Експеримент. Види експерименту, їх характеристики. До, методи психології: тест, опитування, аналіз продуктів діяльності. Особливості, позитивні і негативні сторони додаткових методі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психології.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3. Відчуття.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Поняття про відчуття. Їх роль у житті та діяльності людини. Рефлекторна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відчуттів, рецептори та аналізатори. Класифікації та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ізновиди відчуттів. Характер відчуттів: якість, інтенсивність, тривалість відчуттів. Основні властивості віку. Сенсибілізація. Синестезія. Адаптація відчутті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та її види. 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4. Сприймання. </w:t>
      </w:r>
      <w:r w:rsidRPr="00EA1F8C">
        <w:rPr>
          <w:rFonts w:ascii="Times New Roman" w:hAnsi="Times New Roman" w:cs="Times New Roman"/>
          <w:sz w:val="28"/>
          <w:szCs w:val="28"/>
        </w:rPr>
        <w:t>Поняття про сприймання. Властивості сприймань: предметність, цілісність  структурність, константність, осмисленість. Аперцепція. Класифікація сприймань, сприймань. Сприймання простору, руху, часу.</w:t>
      </w:r>
    </w:p>
    <w:p w:rsidR="001E2541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5. 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Мислення.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Поняття про мислення як вищу форму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ізнавальної діяльності людини. Особливості процесу мислення. Мислительні операції: аналіз, синтез, порівняння, абстрагування, узагальнення, класифікація, систематизація. Форми мислення. Поняття, його види та основні характеристики. Судження та умовивід як форми мислення їх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ізновиди. Міркування. Основні види мислення: наочно-дійове, наочно-образне,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словесно-лог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ічне. Індивідуальні особливості мислення.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proofErr w:type="gramStart"/>
      <w:r w:rsidRPr="00EA1F8C">
        <w:rPr>
          <w:rFonts w:ascii="Times New Roman" w:hAnsi="Times New Roman" w:cs="Times New Roman"/>
          <w:i/>
          <w:iCs/>
          <w:sz w:val="28"/>
          <w:szCs w:val="28"/>
        </w:rPr>
        <w:t>Пам'ять</w:t>
      </w:r>
      <w:proofErr w:type="gramEnd"/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Поняття про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пам'ять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. Теорії пам'яті.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ізновиди пам'яті. Характеристика основних процесів пам'яті. Запам'ятовування та його різновиди. Відтворення та його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ізновиди, забування та його причини. Типи пам'яті та її індивідуальні особливості.</w:t>
      </w:r>
    </w:p>
    <w:p w:rsidR="00EA1F8C" w:rsidRPr="00EA1F8C" w:rsidRDefault="001E2541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Уява</w:t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Поняття про уяву. Уява як специфічний вид діяльності. Уява і особистість. Фізіологічне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ідґрунтя уяви. Процес створення образів уяви. Аглютинація. Гіперболізація. Наголошування. Типізація.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ізновиди уяви. Мимовільна та довільна уява. Творча і репродуктивна уяви. Художня, технічна та наукова уява.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Мрія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як особлива форма уяви.</w:t>
      </w:r>
      <w:r w:rsidR="00EA1F8C" w:rsidRPr="00EA1F8C">
        <w:rPr>
          <w:rFonts w:ascii="Times New Roman" w:hAnsi="Times New Roman" w:cs="Times New Roman"/>
          <w:sz w:val="28"/>
          <w:szCs w:val="28"/>
        </w:rPr>
        <w:br/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8. Темперамент. </w:t>
      </w:r>
      <w:r w:rsidR="00EA1F8C" w:rsidRPr="00EA1F8C">
        <w:rPr>
          <w:rFonts w:ascii="Times New Roman" w:hAnsi="Times New Roman" w:cs="Times New Roman"/>
          <w:sz w:val="28"/>
          <w:szCs w:val="28"/>
        </w:rPr>
        <w:t>Поняття про темперамент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торія уявлень про темперамент. Фізіологічна основа темпераменту. Типи вищої нервової діяльності і </w:t>
      </w:r>
      <w:r w:rsidR="00EA1F8C" w:rsidRPr="00EA1F8C">
        <w:rPr>
          <w:rFonts w:ascii="Times New Roman" w:hAnsi="Times New Roman" w:cs="Times New Roman"/>
          <w:sz w:val="28"/>
          <w:szCs w:val="28"/>
        </w:rPr>
        <w:lastRenderedPageBreak/>
        <w:t xml:space="preserve">темперамент. Типи темпераменту та їх психологічна характеристика.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Сангвінік, холерик, флегматик, меланхолік. Основні властивості темпераменту: сензитивність, реактивність, пластичність, ригідність, резистентність, екстравертованість та інтровертованість.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Роль темпераменту в діяльності людини.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8. Здібності.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Поняття про здібності. Якісна і кількісна характеристика здібностей. Структура здібностей.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ізновиди здібностей. Загальні 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іальні здібності. Здібності і типи людей. Природні передумови формування здібностей. Індивідуальні відмінності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у зд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ібностях.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9. Характер.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Поняття про характер. Природні та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іальні передумови формування характеру. Структура характеру. Зв'язок рис характеру. Акцентуації характеру. Вчення про характер в історії психології. Формування характеру. Характер і обставини. Вчинок і формування характеру. Характер і темперамент.</w:t>
      </w:r>
    </w:p>
    <w:p w:rsidR="001E2541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навчального матеріалу з навчальної дисципліни</w:t>
      </w:r>
      <w:r w:rsidRPr="00EA1F8C">
        <w:rPr>
          <w:rFonts w:ascii="Times New Roman" w:hAnsi="Times New Roman" w:cs="Times New Roman"/>
          <w:b/>
          <w:bCs/>
          <w:sz w:val="28"/>
          <w:szCs w:val="28"/>
        </w:rPr>
        <w:t xml:space="preserve"> «Вікова психологія»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gramStart"/>
      <w:r w:rsidRPr="00EA1F8C">
        <w:rPr>
          <w:rFonts w:ascii="Times New Roman" w:hAnsi="Times New Roman" w:cs="Times New Roman"/>
          <w:i/>
          <w:iCs/>
          <w:sz w:val="28"/>
          <w:szCs w:val="28"/>
        </w:rPr>
        <w:t>Псих</w:t>
      </w:r>
      <w:proofErr w:type="gramEnd"/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ічний розвиток немовляти. </w:t>
      </w:r>
      <w:r w:rsidRPr="00EA1F8C">
        <w:rPr>
          <w:rFonts w:ascii="Times New Roman" w:hAnsi="Times New Roman" w:cs="Times New Roman"/>
          <w:sz w:val="28"/>
          <w:szCs w:val="28"/>
        </w:rPr>
        <w:t xml:space="preserve">Роль спілкування дитини з дорослим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психічному розвитку немовляти. Особливості спілкування дитини з дорослим упродовж немовлячого віку. Спільна діяльність дорослого і дитини. Наслідування. Експресивні дії як основний засіб спілкування в немовлячому віці. Формування перед</w:t>
      </w:r>
      <w:r w:rsidR="001E2541">
        <w:rPr>
          <w:rFonts w:ascii="Times New Roman" w:hAnsi="Times New Roman" w:cs="Times New Roman"/>
          <w:sz w:val="28"/>
          <w:szCs w:val="28"/>
        </w:rPr>
        <w:t xml:space="preserve">умов засвоєння мовлення. Лепет. 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Розвиток рухів. Тримання голівки, сідання, повзання, стояння, ходіння. Прогресивні 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туп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ікові види рухів. Розвиток дій. Хапання. Маніпуляції спрямовані на предмет і маніпуляції спрямовані на результат.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ізнавальний розвиток дитини немовлячого віку. Розвиток орієнтування в оточуючому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іті. Криза одного року.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2. Загальна характеристика раннього віку.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іальної ситуації розвитку дитини раннього віку. Основні новоутворення раннього віку. Прямоходіння, розвиток предметної діяльності та оволодіння мовою -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>найважливіші досягнення дитини в ранньому віці. Ситуативність як головна характеристика раннього віку.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Предметно-маніпулятивна діяльність - провідний вид діяльності в ранньому віці. Розвиток маніпуляцій. Основні етапи розвитку предметних дій в ранньому дитинстві. Спі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ідносні та орудійні дії. Стадії розвитку орудійних та співвідносних дій.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3. Розвиток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ізнавальної сфери дитини раннього віку.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Розвиток мовлення в ранньому дитинстві. Активний і пасивний словник. Кількісна і якісна характеристика активного словника на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ізних вікових відрізках раннього віку. Автономне мовлення.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Розвиток сприймання і утворення уявлень про властивості предметів. Розвиток наочно-дійового мислення в предметній діяльності дитини раннього віку. Розвиток пам'яті та уваги у ранньому віці.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4. Передумови формування особистості дитини раннього віку.</w:t>
      </w:r>
      <w:r w:rsidR="001E25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Оволодіння мовленням, предметно-маніпулятивною діяльністю і самостійним способом пересування основні фактори зародження самосвідомості дитини. Етапи формування самосвідомості. Формування самооцінки дитини раннього віку. Роль імені у становленні особистості дитини раннього віку.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Розвиток почуттів. Особливості емоційної сфери дитини раннього віку. Виникнення прагнення до самостійності.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Криза трьох років. Основні прояви кризи трьох років. Особистісні новоутворення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пері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кризи трьох років. Можливі шляхи виходу із кризи.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5. Психологічна характеристика діяльності дитини дошкільного віку.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Загальна характеристика ігрової діяльності дошкільника. Розвиток ігрової діяльності в дошкільному віці.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іально-історична природа гри. Значення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гри 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житті дитини.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6.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ізнавальний розвиток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дитини дошкільного віку. </w:t>
      </w:r>
      <w:r w:rsidRPr="00EA1F8C">
        <w:rPr>
          <w:rFonts w:ascii="Times New Roman" w:hAnsi="Times New Roman" w:cs="Times New Roman"/>
          <w:sz w:val="28"/>
          <w:szCs w:val="28"/>
        </w:rPr>
        <w:t xml:space="preserve">Особливості уявлень дошкільника про оточуючий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іт. Опосередкованість пізнавальних інтересів дитини. Розвиток активності та самостійності мислительної діяльності дошкільника.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lastRenderedPageBreak/>
        <w:t xml:space="preserve">Сенсорний розвиток дошкільника. Сенсорні еталони. Орієнтування в просторі. Орієнтування в часі. Розвиток уваги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та пам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'яті дошкільника. Розвиток уяви дошкільника. Функції уяви дошкільника та етапи її розвитку. Форми прояву уяви дошкільника.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7. Формування особистості дитини дошкільного віку.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іальна ситуація розвитку в дошкільному віці. Вплив дорослого на розвиток особистості дошкільника. Формування самосвідомості. Самооцінка. Основні мотиви поведінки. Формування моральних якостей особистості. Розвиток почутті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. Потреба в любові і заохоченні. Ревнощі. Співчуття. Страхи. Розвиток довільної поведінки в дошкільному віці. Спілкування та взаємини дошкільника з ровесниками.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8.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Псих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ічний розвиток і нормування особистості молодшого школяра.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об'єктивних умов психічного розвитку з приходом дитини в школу. </w:t>
      </w:r>
      <w:r w:rsidR="001E2541">
        <w:rPr>
          <w:rFonts w:ascii="Times New Roman" w:hAnsi="Times New Roman" w:cs="Times New Roman"/>
          <w:sz w:val="28"/>
          <w:szCs w:val="28"/>
        </w:rPr>
        <w:t>Навчальна</w:t>
      </w:r>
      <w:r w:rsidRPr="00EA1F8C">
        <w:rPr>
          <w:rFonts w:ascii="Times New Roman" w:hAnsi="Times New Roman" w:cs="Times New Roman"/>
          <w:sz w:val="28"/>
          <w:szCs w:val="28"/>
        </w:rPr>
        <w:t xml:space="preserve"> діяльність як </w:t>
      </w:r>
      <w:r w:rsidR="001E2541">
        <w:rPr>
          <w:rFonts w:ascii="Times New Roman" w:hAnsi="Times New Roman" w:cs="Times New Roman"/>
          <w:sz w:val="28"/>
          <w:szCs w:val="28"/>
        </w:rPr>
        <w:t>провыдний</w:t>
      </w:r>
      <w:r w:rsidRPr="00EA1F8C">
        <w:rPr>
          <w:rFonts w:ascii="Times New Roman" w:hAnsi="Times New Roman" w:cs="Times New Roman"/>
          <w:sz w:val="28"/>
          <w:szCs w:val="28"/>
        </w:rPr>
        <w:t xml:space="preserve"> вид діяльності, який визначає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ічний розвиток молодших школярів. Формування особистості молодшого школяра. Формування характеру. Розвиток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ізнавальної діяльності молодшого школяра. Розвиток уваги і уважності. Розвиток сприймання і спостережливості. Розвиток пам'яті і формування прийомів запам'ятовування. Розвиток мислення і формування прийомів і способів розумової діяльності. Розвиток уяви. Розвиток мови в молодшому шкільному віці.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9.Психологія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ідлітка.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Розвиток психічних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ізнавальних процесів у підлітковому віці. 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Формування особистості у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ідлітковому віці. Соціальна ситуація розвитку у підлітковому віці. Взаємини з дорослими та ровесниками у підлітковому віці. Міжособистісне спілкування у підлітковому віці. Криза підліткового віку.</w:t>
      </w:r>
    </w:p>
    <w:p w:rsidR="001E2541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10. Психологія ранньої юності.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Розвиток психічних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ізнавальних процесів у юнацькому віці. Психологічні новоутворення юнацького віку. Професійне та особисті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самовизначення у юнацькому віці.</w:t>
      </w:r>
    </w:p>
    <w:p w:rsidR="001E2541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lastRenderedPageBreak/>
        <w:t xml:space="preserve">Формування особистості у юнацькому віці.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іальна ситуація розвитку у юнацькому віці. Взаємини з дорослими та ровесниками у юнацькому віці.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навчального матеріалу з дисципліни </w:t>
      </w:r>
      <w:r w:rsidRPr="00EA1F8C">
        <w:rPr>
          <w:rFonts w:ascii="Times New Roman" w:hAnsi="Times New Roman" w:cs="Times New Roman"/>
          <w:b/>
          <w:bCs/>
          <w:sz w:val="28"/>
          <w:szCs w:val="28"/>
        </w:rPr>
        <w:t>«Методика викладання математики у початкових класах»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1. Методика викладання математики в початкових класах.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Предмет і завдання методики початкового навчання математики. Методика математики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системі педагогічних наук, зв'язок з іншими науками. Методи наукових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іджень, що застосовуються у процесі розробки методики викладання початкового курсу математики.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2. Огляд розвитку методики викладання математики в початкових класах і перспективи її подальшого вдосконалення.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Становлення та розвиток вітчизняної методики викладання математики в початкових класах. Основні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розвитку методики викладання математики за кордоном. Перспективи подальшого вдосконалення методики викладання математики в початкових класах: активізація, індивідуалізація, диференціація процесу навчання, інтегровані уроки, комп'ютеризація навчання тощо. Практика розвиваючого навчання математики.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3. Початковий курс математики як навчальний предмет.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Освітні, виховні і розвивальні завдання навчання математики в початкових класах.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початкового курсу математики та система його побудови.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Програма середньої загальноосвітньої школи для І-ІУ класів. Методика розкриття змісту початкового курсу математики: формування математичних понять, предметних і загально предметних умінь та навичок.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Математична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ідготовка дітей в дитячому садку. Наступність у навчанні математики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іж початковими і </w:t>
      </w:r>
      <w:r w:rsidRPr="00EA1F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1F8C">
        <w:rPr>
          <w:rFonts w:ascii="Times New Roman" w:hAnsi="Times New Roman" w:cs="Times New Roman"/>
          <w:sz w:val="28"/>
          <w:szCs w:val="28"/>
        </w:rPr>
        <w:t>-</w:t>
      </w:r>
      <w:r w:rsidRPr="00EA1F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1F8C">
        <w:rPr>
          <w:rFonts w:ascii="Times New Roman" w:hAnsi="Times New Roman" w:cs="Times New Roman"/>
          <w:sz w:val="28"/>
          <w:szCs w:val="28"/>
        </w:rPr>
        <w:t>І класами.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4. Методи навчання математики в початкових класах.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Сутність і функції методів навчання. Вимоги до них. Класифікація методів навчання. Вибі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і поєднання методів навчання. Методи опрацювання нового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іалу на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 xml:space="preserve">уроках математики.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Дидактична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гра як метод навчання математики у початковій школі.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5. Засоби навчання математики в початкових класах.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Загальна характеристика засобів навчання, їх роль у навчанні математики. Основні види засобів навчання математики в початкових класах. Використання класної дошки у навчанні математики. Комп'ютер як засіб навчання математики.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6. Форми організації навчання математики в початкових класах.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Урок – основна форма організації навчання математики учнів початкової школи. Вимоги до сучасного уроку математики. Основні види уроків математики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початков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ій школі. Нестандартний урок математики в початкових класах. Особливості організації урокі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у 1 класі.</w:t>
      </w:r>
    </w:p>
    <w:p w:rsidR="00EA1F8C" w:rsidRPr="00EA1F8C" w:rsidRDefault="001E2541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7</w:t>
      </w:r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 Контроль навчальних досягнень молодших школярі</w:t>
      </w:r>
      <w:proofErr w:type="gramStart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уроках математики.   </w:t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Загальні питання контролю навчальних досягнень учнів початкової школи. Функції і принципи контролю. Перевірка та оцінювання знань, умінь та навичок учнів з математики (методи і прийоми контролю, критерії оцінювання і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>івні навчальних досягнень). Вимоги до усного і писемного мовлення учнів з математики.</w:t>
      </w:r>
    </w:p>
    <w:p w:rsidR="00EA1F8C" w:rsidRPr="00EA1F8C" w:rsidRDefault="001E2541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 Особливості навчання математики в малокомплектній школі.</w:t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1F8C" w:rsidRPr="00EA1F8C">
        <w:rPr>
          <w:rFonts w:ascii="Times New Roman" w:hAnsi="Times New Roman" w:cs="Times New Roman"/>
          <w:sz w:val="28"/>
          <w:szCs w:val="28"/>
        </w:rPr>
        <w:t>Особливості навчання математики у класах-комплектах. Урок математики: його місце у спі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>ідношення з іншими уроками, особливості побудови. Особливості керівництво самостійною роботою учні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уроках математики в малокомплектній школі. Оснащення навчального процесу в умовах малокомплектних шкіл.</w:t>
      </w:r>
    </w:p>
    <w:p w:rsidR="00EA1F8C" w:rsidRPr="00EA1F8C" w:rsidRDefault="001E2541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 Особливості навчального змісту теми "Нумерація чисел".</w:t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Мета і завдання вивчення теми за програмою. Особливості змісту навчального матеріалу нумерації цілих невід'ємних чисел.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>ідготовчий (дочисловий) період. Вивчення нумерації чисел за концентрами (десяток, сотня; тисяча; багатоцифрові числа).</w:t>
      </w:r>
    </w:p>
    <w:p w:rsidR="00EA1F8C" w:rsidRPr="00EA1F8C" w:rsidRDefault="001E2541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10</w:t>
      </w:r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. Методика формування </w:t>
      </w:r>
      <w:proofErr w:type="gramStart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конкретного</w:t>
      </w:r>
      <w:proofErr w:type="gramEnd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змісту арифметичних дій.</w:t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Мета і вивчення теми за програмою. Методика формування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змісту арифметични:</w:t>
      </w:r>
    </w:p>
    <w:p w:rsidR="00EA1F8C" w:rsidRPr="00EA1F8C" w:rsidRDefault="001E2541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. Методика вивчення усних і письмових прийомів обчислень. </w:t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Методика усних прийомів додавання і віднімання. Методика вивчення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табличного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множення т; Складання і засвоєння таблиць множення та ділення, застосування їх для розі прикладів. Позатабличні випадки множення і ділення. Методика вивчення письмових додавання, віднімання, множення і ділення.</w:t>
      </w:r>
      <w:r w:rsidR="00EA1F8C" w:rsidRPr="00EA1F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. Роль і </w:t>
      </w:r>
      <w:proofErr w:type="gramStart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ісце задач у початковому курсі математики.</w:t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1F8C" w:rsidRPr="00EA1F8C">
        <w:rPr>
          <w:rFonts w:ascii="Times New Roman" w:hAnsi="Times New Roman" w:cs="Times New Roman"/>
          <w:sz w:val="28"/>
          <w:szCs w:val="28"/>
        </w:rPr>
        <w:t xml:space="preserve">Роль і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>ісце задач в початковому курсі математики. Функції текстових задач у процесі навчання математики. Поняття «задача». Система текстових задач у початковому курсі математики. Класи простих задач. Методика роботи над простими задачами кожної групи.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E2541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13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 Складена задача. Процес розв'язування задач.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Поняття «складена Складові процесу розв'язування задач. Особливості роботи над складеною задачею.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="001E2541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. Методика роботи над задачами окремих типів. </w:t>
      </w:r>
      <w:r w:rsidRPr="00EA1F8C">
        <w:rPr>
          <w:rFonts w:ascii="Times New Roman" w:hAnsi="Times New Roman" w:cs="Times New Roman"/>
          <w:sz w:val="28"/>
          <w:szCs w:val="28"/>
        </w:rPr>
        <w:t xml:space="preserve">Методика роботи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на знаходження четвертого пропорційного. Методика роботи над задачами на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 ділення. Методика роботи над задачами на знаходження величини за двома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Методика роботи над задачами на знаходження середнього арифметичного. Методика роботи над задачами на час, на рух і з геометричним сюжетом.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</w:t>
      </w:r>
      <w:r w:rsidR="001E2541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5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 Методика роботи над задачами з логічним навантаженням.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Загальна методики роботи над задачами з логічним навантаженням. Основні групи задач з навантаженням у початковій школі та методи їх розв'язування.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="001E2541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16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. Методика вивчення алгебраїчного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матер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іалу.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Мета,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і завдання теми. Формування і розвиток уявлень про числові вирази. Перетворення і порівняння виразів. Числові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івності та нерівності й методика їх вивчення. Методика навчання учнів розв'язувати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івняння та нерівності. Формування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>уявлень про функціональну залежність. Основні види функції залежностей: лінійна залежність, прямо пропорційна залежність, обернено протилежна залежність.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="001E2541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17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 Методика ознайомлення учнів з дробами.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Мета,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і завдання вивчення дробів. Методика формування уявлень про частини. Розв'язування задач на знаходження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 і числа за його частиною. Формування уявлення про дроби, порівняння дробі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</w:t>
      </w:r>
      <w:r w:rsidR="001E2541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8</w:t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. Методика вивчення найважливіших величин.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Мета,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і завдання теми. Методика вивчення довжини. Ознайомлення, способи вимірювання довжини ві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ізка, одиниці вимірювання довжини та їх співвідношення. Методика вивчення площі. Ознайомлення з площею фігури. Вимірювання площі фігури за допомогою палетки. Площа прямокутника. Методика вивчення площі геометричних фігур і формування умінь вимірювання площі. Одиниці вимірювання площі та їх спі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ідношення. Методика вивчення маси. 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Вимірювання маси, одиниці вимірювання та їх спі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ідношення. Методика вивчення часу. Стандартні одиниці часу та спі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ідношення між ними. Розв'язування задач на знаходження початку, кінця та тривалості події. Методика вивчення місткості. Ознайомлення з ємкістю, вимірювання об'єму, одиниці вимірювання та їх спі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ідношення.</w:t>
      </w:r>
    </w:p>
    <w:p w:rsidR="00EA1F8C" w:rsidRPr="00EA1F8C" w:rsidRDefault="001E2541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19</w:t>
      </w:r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. Методика вивчення геометричного </w:t>
      </w:r>
      <w:proofErr w:type="gramStart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матер</w:t>
      </w:r>
      <w:proofErr w:type="gramEnd"/>
      <w:r w:rsidR="00EA1F8C"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іалу.</w:t>
      </w:r>
      <w:r w:rsidR="00EA1F8C"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1F8C" w:rsidRPr="00EA1F8C">
        <w:rPr>
          <w:rFonts w:ascii="Times New Roman" w:hAnsi="Times New Roman" w:cs="Times New Roman"/>
          <w:sz w:val="28"/>
          <w:szCs w:val="28"/>
        </w:rPr>
        <w:t>Мета, змі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 xml:space="preserve"> і завдання вивчення геометричного матеріалу у початкових класах. Розвиток просторових уявлень молодших школярів. Методика ознайомлення учнів з </w:t>
      </w:r>
      <w:proofErr w:type="gramStart"/>
      <w:r w:rsidR="00EA1F8C"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1F8C" w:rsidRPr="00EA1F8C">
        <w:rPr>
          <w:rFonts w:ascii="Times New Roman" w:hAnsi="Times New Roman" w:cs="Times New Roman"/>
          <w:sz w:val="28"/>
          <w:szCs w:val="28"/>
        </w:rPr>
        <w:t>ізними геометричними фігурами (точка, крива і пряма лінії, відрізок, ламана лінія, многокутник, кут, коло і круг тощо) та їх найпростішими властивостями. Формування умінь вимірювати, будувати, конструювати, малювати геометричні форми. Периметр многокутника. Методика формування уявлень про геометричні тіла.</w:t>
      </w:r>
    </w:p>
    <w:p w:rsidR="001E2541" w:rsidRDefault="001E2541" w:rsidP="00EA1F8C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навчального матеріалу з навчальної дисципліни</w:t>
      </w:r>
      <w:r w:rsidRPr="00EA1F8C">
        <w:rPr>
          <w:rFonts w:ascii="Times New Roman" w:hAnsi="Times New Roman" w:cs="Times New Roman"/>
          <w:b/>
          <w:bCs/>
          <w:sz w:val="28"/>
          <w:szCs w:val="28"/>
        </w:rPr>
        <w:t xml:space="preserve"> «Методика навчання природознавства»</w:t>
      </w:r>
    </w:p>
    <w:p w:rsidR="001E2541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1. Методика навчання природознавства як педагогічна наука. Її предмет, завдання, методи </w:t>
      </w:r>
      <w:proofErr w:type="gramStart"/>
      <w:r w:rsidRPr="00EA1F8C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End"/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ідження. </w:t>
      </w:r>
      <w:r w:rsidRPr="00EA1F8C">
        <w:rPr>
          <w:rFonts w:ascii="Times New Roman" w:hAnsi="Times New Roman" w:cs="Times New Roman"/>
          <w:sz w:val="28"/>
          <w:szCs w:val="28"/>
        </w:rPr>
        <w:t>Методика навчання природознавства в початкових класах як педагогічна наука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Її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редмет. Трирівневий характер змісту методики. Загальна суть змісту кожного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івня, їх взаємопідпорядкування і взаємозумовленість. Структура методичної системи педагогічного управління процесом навчання природознавства. Завдання методики навчання природознавства.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2. Теоретичні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засади організації пронесу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навчання природознавства в початкових класах.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Поняття "навчання", "процес навчання". Компоненти процесу навчання: діяльність учителя (педагогічне управління); діяльність учнів (учіння);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навчального предмета. Суть основних дидактичних відносин в процесі навчання. Функції, склад, структура навчального предмета на загальнодидактичному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івні.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Суть основних теорій оволодіння учнями змістом навчального предмета.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3. Педагогічні цілі і змі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 курсу природознавства в початкових класах.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Загальна власне педагогічна ціль курсу природознавства в початковій школі, її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 навчального предмета. Суть освітніх, розвивальних і виховних завдань навчання природознавства та їх практичне визначення в конкретних педагогічній ситуації. Загальні і специфічні принципи добору змісту природознавства в початкових класах. Компоненти змісту навчального предмета: знання про природу і способи і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уміння і навички; досвід творчої діяльності; досвід емоційно-ціннісного ставлення де до інших людей і до самого себе. 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Види знань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курсі природознавства. Форми оволодіння ними молодшими ш конкретні факти, уявлення, поняття. Їх об'єктивна суть, умови та методика формування.</w:t>
      </w:r>
    </w:p>
    <w:p w:rsidR="001E2541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Уміння, їх характеристика. Закономірності та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івні оволодіння ними школярами. Групи вмінь та методика їх формування в процесі навчання природознавства.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Структурування власне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предметного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змісту природознавства (складання структурно-логічних схем).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4. Методи навчання природознавства.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Дидактична суть і структура методу навчання.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понять «загальнодидактичний метод», «прийом», «конкретнопредметний метод».</w:t>
      </w:r>
    </w:p>
    <w:p w:rsidR="00EA1F8C" w:rsidRPr="00EA1F8C" w:rsidRDefault="00EA1F8C" w:rsidP="001E2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Класифікація методів навчання природознавства з урахуванням їх внутрішньої та зовнішньої сторін і логіки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ізнавальної діяльності учнів (індуктивна, дедуктивна навчання за рівнем пізнавальної самостійності (внутрішня сторона, зміст). Розповідь. Бесіда. Спостереження,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ід, практична робота як методи навчання. їх загальна суть, структура і значення. Використання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ізних видів наочних посібників як методи навчання. Вибі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і поєднання оптимальних методів у процесі навчання природознавства. Дидактична гра. Елементи змісту народознавства в курсі природознавства початкової школи. Особливості методики їх використання.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5. Засоби наочності і навчальні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пос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ібники у процесі навчання природознавства. Методика їх використання.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Принцип наочності в навчанні. Чуттєвість і наочність об'єктів природи. Класифікація засобів наочності з природознавства для початкової школи: натуральні, образотворчі,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іовізуальні, моделі. Дидактичні цілі та загальні вимоги до методики використання засобів наочності в процесі навчання природознавства.</w:t>
      </w:r>
      <w:r w:rsidRPr="00EA1F8C">
        <w:rPr>
          <w:rFonts w:ascii="Times New Roman" w:hAnsi="Times New Roman" w:cs="Times New Roman"/>
          <w:sz w:val="28"/>
          <w:szCs w:val="28"/>
        </w:rPr>
        <w:br/>
        <w:t>Натуральні засоби наочності: об'єкти живої природи (живі рослини і тварини, гербарії, колекції, чучела, вологі препарати) і неживої природи (колекції, окремі зразки).</w:t>
      </w:r>
    </w:p>
    <w:p w:rsidR="00EA1F8C" w:rsidRPr="00EA1F8C" w:rsidRDefault="00EA1F8C" w:rsidP="00117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Образотворчі засоби наочності: об'ємні (муляжі), плоскі (навчальні картини, таблиці, фотографії, малюнки, картки)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удіовізуальні засоби наочності: динамічні (кінофільми, телепередачі, грамзаписи і магнітофонні записи), статичні (діафільми, діапозитиви, транспаранти до кодоскопа).Моделі як засоби наочності. Матеріальні моделі: динамічні (телурій), статичні (глобус, рельєфні таблиці). Ідеальні моделі: образні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 xml:space="preserve">(схематичні малюнки, схеми, карти, план, діаграми, графіки);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знаково-символ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ічні; розумові.</w:t>
      </w:r>
    </w:p>
    <w:p w:rsidR="00EA1F8C" w:rsidRPr="00EA1F8C" w:rsidRDefault="00EA1F8C" w:rsidP="00117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ідручники і зошити з природознавства. їх структура. Принципи добору змісту для них. Дидактичні цілі і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ідцілі використання та вимоги до методики роботи з ними в процесі навчання природознавства.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6.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Матер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іальна база курсу природознавства початкової школи.</w:t>
      </w:r>
      <w:r w:rsidRPr="00EA1F8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Краєзнавчий куточок. Куточок живої природи. Навчально-дослідна ділянка.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, освітні, розвивальні і виховні цілі, методи, форми організації діяльності (індивідуальна, групова, фронтальна) молодших школярів у куточку живої природи, навчально-дослідній ділянці у процесі уроків, позаурочної і позакласної роботи.</w:t>
      </w:r>
    </w:p>
    <w:p w:rsidR="001171F7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7. Форми організації процесу навчання природознавства. Позаурочна і позакласна робота з природознавства.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Поняття "форма організації процесу навчання". Види форм організації проц</w:t>
      </w:r>
      <w:r w:rsidR="001171F7">
        <w:rPr>
          <w:rFonts w:ascii="Times New Roman" w:hAnsi="Times New Roman" w:cs="Times New Roman"/>
          <w:sz w:val="28"/>
          <w:szCs w:val="28"/>
        </w:rPr>
        <w:t xml:space="preserve">есу навчання природознавства. </w:t>
      </w:r>
    </w:p>
    <w:p w:rsidR="00EA1F8C" w:rsidRPr="00EA1F8C" w:rsidRDefault="00EA1F8C" w:rsidP="00117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Урок – основна форма організації процесу навчання природознавства Загальні вимоги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уроку природознавства. Типи уроків. Комбінований урок. Предметний урок. Урок-екскурсія. Узагальнюючий урок. Позаурочна робота. Позакласна робота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дивідуальна позакласна робота. Групова позакласна робота. Масова позакласна робота. Види масової позакласної роботи з природознавства: екскурсії, походи в природу, вікторини, читацькі конференції, кінолекторії та ін. Особливості дидактичної структури та методики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ідготовки і проведення.</w:t>
      </w:r>
    </w:p>
    <w:p w:rsidR="00EA1F8C" w:rsidRPr="00EA1F8C" w:rsidRDefault="00EA1F8C" w:rsidP="00117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Взаємозв'язки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позаурочною і позакласною роботою та уроками природознавства. Відображення ї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у тематичному плані навчально-виховної роботи з природознавства.</w:t>
      </w:r>
    </w:p>
    <w:p w:rsidR="00EA1F8C" w:rsidRPr="00EA1F8C" w:rsidRDefault="00EA1F8C" w:rsidP="00EA1F8C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i/>
          <w:iCs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8. Особливості організації процесу навчання природознавства у 1-2 та 3-4 класах початкової школи.</w:t>
      </w:r>
    </w:p>
    <w:p w:rsidR="00EA1F8C" w:rsidRPr="00EA1F8C" w:rsidRDefault="00EA1F8C" w:rsidP="00126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Власне педагогічні цілі навчання природознавства в 1-2 та 3-4 класах. Аналіз змісту природознавства в 1-2 та 3-4 класах з метою встановлення: а) ієрархічно-підпорядкованої системи основних уявлень і понять,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 xml:space="preserve">елементарних природознавчих закономірностей в окремих розділах, в курсах кожного класу і початкової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школи 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цілому, які відображають суть предметів і явищ природи в їх взаємозв'язках і залежностях; б) розвивальних можливостей змісту природознавства, тобто сукупності навчально-пізнавальних умінь та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івнів їх формування в учнів у 1-2 та 3-4 класів; в) виховних можливостей змісту природознавства, тобто розробки програми формування якостей особистості молодших школярів на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етапі навчання, за умови взаємозв'язку їх діяльності на уроках, в позаурочній і позакласній роботі.</w:t>
      </w:r>
    </w:p>
    <w:p w:rsidR="00EA1F8C" w:rsidRPr="00EA1F8C" w:rsidRDefault="00EA1F8C" w:rsidP="00126D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 xml:space="preserve">Загальні закономірності визначення і методики досягнення власне педагогічних цілей (освіти, розвитку, виховання) в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процесі навчання природознавства.</w:t>
      </w:r>
    </w:p>
    <w:p w:rsidR="001171F7" w:rsidRDefault="00EA1F8C" w:rsidP="00117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Тематичне планування з природознавства в 1-2 та 3-4 класах.</w:t>
      </w:r>
    </w:p>
    <w:p w:rsidR="00EA1F8C" w:rsidRPr="00EA1F8C" w:rsidRDefault="00EA1F8C" w:rsidP="00117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Оцінювання навчальних досягнень молодших школярі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у процесі навчання природознавства.</w:t>
      </w:r>
    </w:p>
    <w:p w:rsidR="001171F7" w:rsidRDefault="001171F7" w:rsidP="00EA1F8C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навчального матеріалу з дисципліни</w:t>
      </w:r>
      <w:r w:rsidRPr="00EA1F8C">
        <w:rPr>
          <w:rFonts w:ascii="Times New Roman" w:hAnsi="Times New Roman" w:cs="Times New Roman"/>
          <w:b/>
          <w:bCs/>
          <w:sz w:val="28"/>
          <w:szCs w:val="28"/>
        </w:rPr>
        <w:t xml:space="preserve"> «Методика викладання української мови в початковій школі»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>1. Методика викладання української мови у початковій школі як педагогічна наука.</w:t>
      </w:r>
      <w:r w:rsidRPr="00EA1F8C">
        <w:rPr>
          <w:rFonts w:ascii="Times New Roman" w:hAnsi="Times New Roman" w:cs="Times New Roman"/>
          <w:sz w:val="28"/>
          <w:szCs w:val="28"/>
        </w:rPr>
        <w:t xml:space="preserve"> Наукові основи методики навчання грамоти. Методика навчання грамоти. Формування правописних навичок у першокласників.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2. Наукові основи методики розвитку мовлення молодших школярів.</w:t>
      </w:r>
      <w:r w:rsidRPr="00EA1F8C">
        <w:rPr>
          <w:rFonts w:ascii="Times New Roman" w:hAnsi="Times New Roman" w:cs="Times New Roman"/>
          <w:sz w:val="28"/>
          <w:szCs w:val="28"/>
        </w:rPr>
        <w:t xml:space="preserve"> Лексичний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івень роботи з розвитку мовлення. Методика роботи над словосполученням, реченням, текстом. Перекази. Види переказів. Методика написання переказів. Твори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ї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класифікація і методика проведення у початковій школі.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3. Методика вивчення основ фонетики і графіки у початковій школі.</w:t>
      </w:r>
      <w:r w:rsidRPr="00EA1F8C">
        <w:rPr>
          <w:rFonts w:ascii="Times New Roman" w:hAnsi="Times New Roman" w:cs="Times New Roman"/>
          <w:sz w:val="28"/>
          <w:szCs w:val="28"/>
        </w:rPr>
        <w:t xml:space="preserve"> Методика вивчення морфемної будови слова у початковій школі. Методика вивчення елементів граматики у початковій школі. Методика вивчення орфографії у школі першого ступеня. Система контролю та оцінювання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>навчальних досягнень учнів з української мови і читання у початковій школі.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4. Теоретико-методичні основи читання.</w:t>
      </w:r>
      <w:r w:rsidRPr="00EA1F8C">
        <w:rPr>
          <w:rFonts w:ascii="Times New Roman" w:hAnsi="Times New Roman" w:cs="Times New Roman"/>
          <w:sz w:val="28"/>
          <w:szCs w:val="28"/>
        </w:rPr>
        <w:t xml:space="preserve"> Формування в російськомовних першокласників навички читання на мотиваційно-мовленнєвій основі. Особливості роботи над творами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ізних родів і жанрів. Методика роботи над художнім твором у початковій школі. Методика формування читацької, самостійності учнів початкової школи.</w:t>
      </w:r>
    </w:p>
    <w:p w:rsidR="001171F7" w:rsidRDefault="001171F7" w:rsidP="00EA1F8C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навчального матеріалу з дисципліни</w:t>
      </w:r>
      <w:r w:rsidRPr="00EA1F8C">
        <w:rPr>
          <w:rFonts w:ascii="Times New Roman" w:hAnsi="Times New Roman" w:cs="Times New Roman"/>
          <w:b/>
          <w:bCs/>
          <w:sz w:val="28"/>
          <w:szCs w:val="28"/>
        </w:rPr>
        <w:t xml:space="preserve"> «Методика трудового навчання та художньої праці»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1. Питання загальної методики трудового виховання і художньої праці. </w:t>
      </w:r>
      <w:r w:rsidRPr="00EA1F8C">
        <w:rPr>
          <w:rFonts w:ascii="Times New Roman" w:hAnsi="Times New Roman" w:cs="Times New Roman"/>
          <w:sz w:val="28"/>
          <w:szCs w:val="28"/>
        </w:rPr>
        <w:t xml:space="preserve">Вступ. Предмет і завдання методики трудового виховання і художньої праці, її методологічні засади. Історія розвитку трудового виховання та художньої праці у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ітовій практиці та школах України. Психолого-педагогічні основи навчально-трудової діяльності молодших школярів.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трудового навчання в початкових класах. Організація навчально-трудового процесу в робочій і класній кімнатах. Методи і прийоми трудового виховання молодших школярів.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Типи й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структура уроків трудового виховання і художньої праці.</w:t>
      </w:r>
    </w:p>
    <w:p w:rsidR="001171F7" w:rsidRDefault="00EA1F8C" w:rsidP="001171F7">
      <w:pPr>
        <w:spacing w:after="0" w:line="360" w:lineRule="auto"/>
        <w:ind w:firstLine="708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ідготовка вчителя до уроку. Екскурсія в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трудовому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вихованні учнів початкової школи. Професійна орієнтація молодших школярів. Організація позаурочної роботи з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виховання та художньої праці.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Питання окремої методики трудового виховання і художньої праці.</w:t>
      </w:r>
      <w:r w:rsidRPr="00EA1F8C">
        <w:rPr>
          <w:rFonts w:ascii="Times New Roman" w:hAnsi="Times New Roman" w:cs="Times New Roman"/>
          <w:sz w:val="28"/>
          <w:szCs w:val="28"/>
        </w:rPr>
        <w:t xml:space="preserve"> Вивчення й науково-методичний аналіз програми, педагогічної й методичної літератури з трудового виховання і художньої праці. Складання календарного плану та тематичного плану роботи гуртка з трудового виховання та художньої праці. Розробка плану-конспекту уроку з трудового виховання та художньої праці за складеним календарно-тематичним планом.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Розробка технологічних і графічних інструкційних карт.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3. Робота з папером та картоном на заняттях з трудового виховання і художньої праці.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і картон, їх властивості і застосування на заняттях з </w:t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>трудового виховання і художньої праці. Перегинання, складання паперу і картону. Оригамі. Формування художніх виробів із смуги паперу. Створення симетричних силуетних композицій вирізуванням з паперу. Виготовлення витинанок. Виконання орнаментальних композицій в техніці аплікації. Створення паперової мозаїки. Створення виробів у техніці паперопластики. Художнє конструювання з одного аркуша паперу та картону.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4. Пластичні матеріали і пап'є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-м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аше на заняттях з трудового виховання і художньої праці.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Пластичні матеріал та їх властивості. Робота з пластиліном та пластиковою на заняттях з трудового виховання і художньої праці. Глина в навчанні художньої праці та трудового виховання. Виконання робіт із солоного тіста. Пап'ємаше в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трудовому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вихованні і художній праці.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5. Природні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матер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іали на заняттях з художньої праці та трудового виховання.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Виготовлення виробів з природних матеріалів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техніці аплікації. Створення об'ємно-просторових композицій з природних матеріалів.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6. Робота з тканиною та текстильними матеріалами на заняттях з трудового виховання та художньої праці</w:t>
      </w:r>
      <w:r w:rsidRPr="00EA1F8C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Волокнисті матеріали та їх властивості. Створення художніх виробів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техніці макраме. В'язання гачком. Вишивання. Використання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ічок, тасьми в створенні художніх виробів. Художнє конструювання з текстильних матеріалів. Іграшка.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7. Конструювання виробів з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ізних матеріалів.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>Художнє створення виробів з різних утилізованих матеріалів. Обробка деревини з елементами народної творчості. Художнє створення виробів з фольги.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 xml:space="preserve">8. Конструювання навчально-наочних </w:t>
      </w:r>
      <w:proofErr w:type="gramStart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пос</w:t>
      </w:r>
      <w:proofErr w:type="gramEnd"/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ібників та дидактичних ігор.</w:t>
      </w:r>
      <w:r w:rsidRPr="00EA1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1F8C">
        <w:rPr>
          <w:rFonts w:ascii="Times New Roman" w:hAnsi="Times New Roman" w:cs="Times New Roman"/>
          <w:sz w:val="28"/>
          <w:szCs w:val="28"/>
        </w:rPr>
        <w:t xml:space="preserve">Методичні розробки об'єктів праці. Конструювання навчально-наочних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ібників. Виготовлення предметних дидактичних ігор.</w:t>
      </w:r>
      <w:r w:rsidRPr="00EA1F8C">
        <w:rPr>
          <w:rFonts w:ascii="Times New Roman" w:hAnsi="Times New Roman" w:cs="Times New Roman"/>
          <w:sz w:val="28"/>
          <w:szCs w:val="28"/>
        </w:rPr>
        <w:br/>
      </w:r>
    </w:p>
    <w:p w:rsidR="00EA1F8C" w:rsidRPr="00EA1F8C" w:rsidRDefault="00EA1F8C" w:rsidP="001171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Змі</w:t>
      </w:r>
      <w:proofErr w:type="gramStart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EA1F8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навчального матеріалу з дисципліни</w:t>
      </w:r>
      <w:r w:rsidRPr="00EA1F8C">
        <w:rPr>
          <w:rFonts w:ascii="Times New Roman" w:hAnsi="Times New Roman" w:cs="Times New Roman"/>
          <w:b/>
          <w:bCs/>
          <w:sz w:val="28"/>
          <w:szCs w:val="28"/>
        </w:rPr>
        <w:t xml:space="preserve"> «Образотворче мистецтво з методикою викладання»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i/>
          <w:iCs/>
          <w:sz w:val="28"/>
          <w:szCs w:val="28"/>
        </w:rPr>
        <w:t>1. Основи образотворчої діяльності.</w:t>
      </w:r>
      <w:r w:rsidRPr="00EA1F8C">
        <w:rPr>
          <w:rFonts w:ascii="Times New Roman" w:hAnsi="Times New Roman" w:cs="Times New Roman"/>
          <w:sz w:val="28"/>
          <w:szCs w:val="28"/>
        </w:rPr>
        <w:t xml:space="preserve"> Видова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ізноманітність образотворчого мистецтва. Жанри образотворчого мистецтва, їх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ізновиди.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Fonts w:ascii="Times New Roman" w:hAnsi="Times New Roman" w:cs="Times New Roman"/>
          <w:sz w:val="28"/>
          <w:szCs w:val="28"/>
        </w:rPr>
        <w:lastRenderedPageBreak/>
        <w:t xml:space="preserve">Живопис, його види, засоби художнього вираження. Графічне мистецтво, його види. Специфіка виражальних засобів графічного мистецтва. Скульптура як вид образотворчого мистецтва.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ізновиди скульптури. Техніки та матеріали живопису, графіки, скульптури.   Особливості зображення на площині та в об'ємі. Засоби відображення форми об'єктів, їх об'єму, глибини простору; колі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та його основні характеристики; основи композиційних знань. Види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'ємних зображень. Основи декоративної та конструктивної образотворчої діяльності.</w:t>
      </w:r>
    </w:p>
    <w:p w:rsidR="001171F7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2. Історія образотворчого мистецтва.</w:t>
      </w:r>
      <w:r w:rsidRPr="00EA1F8C">
        <w:rPr>
          <w:rFonts w:ascii="Times New Roman" w:hAnsi="Times New Roman" w:cs="Times New Roman"/>
          <w:sz w:val="28"/>
          <w:szCs w:val="28"/>
        </w:rPr>
        <w:t xml:space="preserve"> Основні відомості з історії образотворчого мистецтва. Загальна характеристика мистецтва стародавнього світу, середніх віків, епохи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ідродження, класицизму, модернізму, реалізму та мистецтва XX століття.</w:t>
      </w:r>
      <w:r w:rsidR="0011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F7" w:rsidRDefault="00EA1F8C" w:rsidP="00117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Мова образотворчого мистецтва. Форма і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художнього твору. Стильові ознаки творів образотворчого мистецтва. Художній образ як форма професійного мислення. Естетична цінність мистецького твору. Сприймання як вид художньої діяльності. Принципи аналізу твору образотворчого мистецтва.</w:t>
      </w:r>
      <w:r w:rsidRPr="00EA1F8C">
        <w:rPr>
          <w:rFonts w:ascii="Times New Roman" w:hAnsi="Times New Roman" w:cs="Times New Roman"/>
          <w:sz w:val="28"/>
          <w:szCs w:val="28"/>
        </w:rPr>
        <w:br/>
      </w: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t>3. Теорія і методика навчання образотворчого мистецтва у початкових класах.</w:t>
      </w:r>
      <w:r w:rsidRPr="00EA1F8C">
        <w:rPr>
          <w:rFonts w:ascii="Times New Roman" w:hAnsi="Times New Roman" w:cs="Times New Roman"/>
          <w:sz w:val="28"/>
          <w:szCs w:val="28"/>
        </w:rPr>
        <w:t xml:space="preserve"> Роль образотворчого мистецтва у вихованні та розвитку дитини. Історія впровадження образотворчого мистецтва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практику загальноосвітньої школи. Дидактичні основи навчання образотворчого мистецтва у загальноосвітніх навчальних 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. Змі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>, мета та завдання навчальної дисципліни "Образотворче мистецтво" у загальноосвітній школі. Методи та прийоми навчання дітей образотворчого мистецтва. Обладнання та наочність. Педагог</w:t>
      </w:r>
      <w:r w:rsidR="001171F7">
        <w:rPr>
          <w:rFonts w:ascii="Times New Roman" w:hAnsi="Times New Roman" w:cs="Times New Roman"/>
          <w:sz w:val="28"/>
          <w:szCs w:val="28"/>
        </w:rPr>
        <w:t xml:space="preserve">ічний малюнок. Методичний фонд. </w:t>
      </w:r>
    </w:p>
    <w:p w:rsidR="00EA1F8C" w:rsidRPr="00EA1F8C" w:rsidRDefault="00EA1F8C" w:rsidP="00117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Fonts w:ascii="Times New Roman" w:hAnsi="Times New Roman" w:cs="Times New Roman"/>
          <w:sz w:val="28"/>
          <w:szCs w:val="28"/>
        </w:rPr>
        <w:t>Форми організації навчання образотворчого мистецтва у загальноосвітній школі. Методика організації зображувальної діяльності молодших школярів. Оцінювання навчальної діяльності учнів початкових класі</w:t>
      </w:r>
      <w:proofErr w:type="gramStart"/>
      <w:r w:rsidRPr="00EA1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1F8C">
        <w:rPr>
          <w:rFonts w:ascii="Times New Roman" w:hAnsi="Times New Roman" w:cs="Times New Roman"/>
          <w:sz w:val="28"/>
          <w:szCs w:val="28"/>
        </w:rPr>
        <w:t xml:space="preserve"> на уроках образотворчого мистецтва.</w:t>
      </w:r>
    </w:p>
    <w:p w:rsidR="00EA1F8C" w:rsidRPr="00EA1F8C" w:rsidRDefault="00EA1F8C" w:rsidP="00EA1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F8C">
        <w:rPr>
          <w:rStyle w:val="submenu-table"/>
          <w:rFonts w:ascii="Times New Roman" w:hAnsi="Times New Roman" w:cs="Times New Roman"/>
          <w:i/>
          <w:iCs/>
          <w:sz w:val="28"/>
          <w:szCs w:val="28"/>
        </w:rPr>
        <w:lastRenderedPageBreak/>
        <w:t>4. Образотворча діяльність дітей.</w:t>
      </w:r>
      <w:r w:rsidRPr="00EA1F8C">
        <w:rPr>
          <w:rFonts w:ascii="Times New Roman" w:hAnsi="Times New Roman" w:cs="Times New Roman"/>
          <w:sz w:val="28"/>
          <w:szCs w:val="28"/>
        </w:rPr>
        <w:t xml:space="preserve"> Еволюція та психологічні основи дитячого малювання. Характеристика основних етапів дитячої художньої діяльності. Особливості відображення дійсності у дитячих малюнках. Естетичні якості дитячої образотворчої продукції.</w:t>
      </w:r>
    </w:p>
    <w:p w:rsidR="00EA1F8C" w:rsidRPr="00EA1F8C" w:rsidRDefault="00EA1F8C" w:rsidP="00EA1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4E" w:rsidRDefault="00922B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22B4E" w:rsidRPr="00922B4E" w:rsidRDefault="00922B4E" w:rsidP="00922B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922B4E"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proofErr w:type="gramEnd"/>
      <w:r w:rsidRPr="00922B4E">
        <w:rPr>
          <w:rFonts w:ascii="Times New Roman" w:hAnsi="Times New Roman" w:cs="Times New Roman"/>
          <w:b/>
          <w:sz w:val="28"/>
          <w:szCs w:val="28"/>
        </w:rPr>
        <w:t>писок рекомендовано</w:t>
      </w:r>
      <w:r w:rsidRPr="00922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922B4E">
        <w:rPr>
          <w:rFonts w:ascii="Times New Roman" w:hAnsi="Times New Roman" w:cs="Times New Roman"/>
          <w:b/>
          <w:sz w:val="28"/>
          <w:szCs w:val="28"/>
        </w:rPr>
        <w:t>літератури</w:t>
      </w:r>
      <w:bookmarkStart w:id="0" w:name="_GoBack"/>
      <w:bookmarkEnd w:id="0"/>
      <w:r w:rsidRPr="00922B4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37197E">
        <w:rPr>
          <w:sz w:val="28"/>
          <w:lang w:val="uk-UA"/>
        </w:rPr>
        <w:t>Базилевич, Т.Г. Дмитренко та ін.; За ред. І.А. Зязюна. – К.: Вища шк.., 2006. – 606 с.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37197E">
        <w:rPr>
          <w:sz w:val="28"/>
          <w:lang w:val="uk-UA"/>
        </w:rPr>
        <w:t>Башинська Т. Способи організації взаємодії вчителя й учнів у навчальновиховному процесі початкової школи / Т. Башинська // Науковий часопис НПУ імені М. П. Драгоманова: зб. наук. праць. – 2006. – Вип. 3. – С. 49-55.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lang w:val="uk-UA" w:eastAsia="en-US"/>
        </w:rPr>
      </w:pPr>
      <w:r w:rsidRPr="0037197E">
        <w:rPr>
          <w:sz w:val="28"/>
          <w:lang w:val="uk-UA"/>
        </w:rPr>
        <w:t>Божович Л.І., Коннікова Т.Є. Моральне формування особистості школяра в колективі-М., 2007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37197E">
        <w:rPr>
          <w:sz w:val="28"/>
        </w:rPr>
        <w:t xml:space="preserve">Віднічук М. Освітні округи / М. Віднічук, Н. Мельник. – К. : Шкільний </w:t>
      </w:r>
      <w:proofErr w:type="gramStart"/>
      <w:r w:rsidRPr="0037197E">
        <w:rPr>
          <w:sz w:val="28"/>
        </w:rPr>
        <w:t>св</w:t>
      </w:r>
      <w:proofErr w:type="gramEnd"/>
      <w:r w:rsidRPr="0037197E">
        <w:rPr>
          <w:sz w:val="28"/>
        </w:rPr>
        <w:t>іт, 2010. – 128 с.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37197E">
        <w:rPr>
          <w:sz w:val="28"/>
        </w:rPr>
        <w:t xml:space="preserve">Волкова Н.П. Педагогіка: </w:t>
      </w:r>
      <w:proofErr w:type="gramStart"/>
      <w:r w:rsidRPr="0037197E">
        <w:rPr>
          <w:sz w:val="28"/>
        </w:rPr>
        <w:t>Пос</w:t>
      </w:r>
      <w:proofErr w:type="gramEnd"/>
      <w:r w:rsidRPr="0037197E">
        <w:rPr>
          <w:sz w:val="28"/>
        </w:rPr>
        <w:t>ібник для студентів вищих навчальних закладів: - К.: Видавничий центр "Академія", 2001.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37197E">
        <w:rPr>
          <w:sz w:val="28"/>
        </w:rPr>
        <w:t xml:space="preserve">Гільбух Ю. та інші Готовність дитини до школи. – К., 2004. 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rFonts w:eastAsiaTheme="minorHAnsi"/>
          <w:sz w:val="28"/>
          <w:lang w:val="uk-UA" w:eastAsia="en-US"/>
        </w:rPr>
      </w:pPr>
      <w:r w:rsidRPr="0037197E">
        <w:rPr>
          <w:sz w:val="28"/>
          <w:lang w:val="uk-UA"/>
        </w:rPr>
        <w:t>Григорович Л.А. Педагогіка і психологія.- М., 2004 р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37197E">
        <w:rPr>
          <w:sz w:val="28"/>
        </w:rPr>
        <w:t>Дуткевич Т.В. Дошкільна психологія. – К., центр учб. літератури, 2007.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37197E">
        <w:rPr>
          <w:sz w:val="28"/>
        </w:rPr>
        <w:t xml:space="preserve">Кондратенко Л. Розумові здібності дитини. – К., 2004. 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37197E">
        <w:rPr>
          <w:sz w:val="28"/>
          <w:lang w:val="uk-UA"/>
        </w:rPr>
        <w:t xml:space="preserve">Король В.М., Савченко О.П., Гнезділова К.М., Касярум Н.В. Семінарські заняття з педагогіки: дидактичні матеріали. – Видавництво ЧНУ. – Черкаси, 2007. – 200 с. 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37197E">
        <w:rPr>
          <w:sz w:val="28"/>
          <w:lang w:val="uk-UA"/>
        </w:rPr>
        <w:t>Кузьмінський А.І., Омеляненко В.Л. Педагогіка: Підручник. – 2-ге вид., перероб.і доп. – К.: Знання-Прес, 2004. – 445 с.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37197E">
        <w:rPr>
          <w:sz w:val="28"/>
          <w:lang w:val="uk-UA"/>
        </w:rPr>
        <w:t>Кулагіна І.Ю. Вікова психологія.// Розвиток дитини від народження до 17 років. М., 2004Н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37197E">
        <w:rPr>
          <w:sz w:val="28"/>
          <w:lang w:val="uk-UA"/>
        </w:rPr>
        <w:t>Лихачов Б.Т. Педагогіка. Курс лекцій: Учеб. Посібник для студентів пед. навч. Закладів і слухачів ІПК і ФПК.- М .: Прометей, Юрайт, 2006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37197E">
        <w:rPr>
          <w:sz w:val="28"/>
        </w:rPr>
        <w:t xml:space="preserve">Мистецтво бути викладачем: Практ. </w:t>
      </w:r>
      <w:proofErr w:type="gramStart"/>
      <w:r w:rsidRPr="0037197E">
        <w:rPr>
          <w:sz w:val="28"/>
        </w:rPr>
        <w:t>пос</w:t>
      </w:r>
      <w:proofErr w:type="gramEnd"/>
      <w:r w:rsidRPr="0037197E">
        <w:rPr>
          <w:sz w:val="28"/>
        </w:rPr>
        <w:t>іб. / А. Брінклі, Б. Десанте, М. Флегм та ін. За ред. О.І. Сидоренка. – К.: Навчально-методичний центр „Консорціум із удосконалення менеджмент-освіти в Україні”.– 2003.– 144с.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37197E">
        <w:rPr>
          <w:sz w:val="28"/>
        </w:rPr>
        <w:t>Назаренко Л. Сутність та особливості моделі родинно-шкільного виховного простору / Л. Назаренко // Виховна робота у школі. – 2005. – № 3 (4). – С. 2 – 13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37197E">
        <w:rPr>
          <w:sz w:val="28"/>
        </w:rPr>
        <w:t xml:space="preserve">Павелків Р.В. Цигипало О. П. Дитяча психологія. К., 2008. 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37197E">
        <w:rPr>
          <w:sz w:val="28"/>
          <w:lang w:val="uk-UA"/>
        </w:rPr>
        <w:t xml:space="preserve">Педагогічна майстерність: Хрестоматія: Навч. посіб. / Упоряд.: І.А. Зязюн, Н.Г. 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37197E">
        <w:rPr>
          <w:sz w:val="28"/>
        </w:rPr>
        <w:t xml:space="preserve">Пометун О. Інтерактивні технології навчання: теорія, практика, досвід : метод. </w:t>
      </w:r>
      <w:proofErr w:type="gramStart"/>
      <w:r w:rsidRPr="0037197E">
        <w:rPr>
          <w:sz w:val="28"/>
        </w:rPr>
        <w:t>пос</w:t>
      </w:r>
      <w:proofErr w:type="gramEnd"/>
      <w:r w:rsidRPr="0037197E">
        <w:rPr>
          <w:sz w:val="28"/>
        </w:rPr>
        <w:t>ібник / О. Пометун., Л. Пироженко – К. : АПН, 2002. – 136 с.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37197E">
        <w:rPr>
          <w:sz w:val="28"/>
        </w:rPr>
        <w:lastRenderedPageBreak/>
        <w:t>Психологія діяльності та навчальний менеджмент</w:t>
      </w:r>
      <w:proofErr w:type="gramStart"/>
      <w:r w:rsidRPr="0037197E">
        <w:rPr>
          <w:sz w:val="28"/>
        </w:rPr>
        <w:t xml:space="preserve"> :</w:t>
      </w:r>
      <w:proofErr w:type="gramEnd"/>
      <w:r w:rsidRPr="0037197E">
        <w:rPr>
          <w:sz w:val="28"/>
        </w:rPr>
        <w:t xml:space="preserve"> Навч</w:t>
      </w:r>
      <w:proofErr w:type="gramStart"/>
      <w:r w:rsidRPr="0037197E">
        <w:rPr>
          <w:sz w:val="28"/>
        </w:rPr>
        <w:t>.-</w:t>
      </w:r>
      <w:proofErr w:type="gramEnd"/>
      <w:r w:rsidRPr="0037197E">
        <w:rPr>
          <w:sz w:val="28"/>
        </w:rPr>
        <w:t>метод. посіб. для самост. вивч. дисципліни / В.А. Козаков, М.В. Артюшина, О.М. Котикова та ін. /За заг. ред. В.А. Козакова/. – К. : КНЕУ, 2003. – 829 с.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lang w:val="uk-UA"/>
        </w:rPr>
      </w:pPr>
      <w:r w:rsidRPr="0037197E">
        <w:rPr>
          <w:sz w:val="28"/>
          <w:lang w:val="uk-UA"/>
        </w:rPr>
        <w:t>Санжарівська Н. В. Самоосвітня діяльність педагогів / Н.В.Санжарівська // Управління школою. - 2010. - №8. - С. 17-19.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rPr>
          <w:sz w:val="28"/>
        </w:rPr>
      </w:pPr>
      <w:r w:rsidRPr="0037197E">
        <w:rPr>
          <w:sz w:val="28"/>
        </w:rPr>
        <w:t>Фізеші О. Й. Педагогіка: Основи педагогіки. Дидактика. Теорія та методика виховання. Школознавство</w:t>
      </w:r>
      <w:proofErr w:type="gramStart"/>
      <w:r w:rsidRPr="0037197E">
        <w:rPr>
          <w:sz w:val="28"/>
        </w:rPr>
        <w:t xml:space="preserve"> :</w:t>
      </w:r>
      <w:proofErr w:type="gramEnd"/>
      <w:r w:rsidRPr="0037197E">
        <w:rPr>
          <w:sz w:val="28"/>
        </w:rPr>
        <w:t xml:space="preserve"> Навч. </w:t>
      </w:r>
      <w:proofErr w:type="gramStart"/>
      <w:r w:rsidRPr="0037197E">
        <w:rPr>
          <w:sz w:val="28"/>
        </w:rPr>
        <w:t>пос</w:t>
      </w:r>
      <w:proofErr w:type="gramEnd"/>
      <w:r w:rsidRPr="0037197E">
        <w:rPr>
          <w:sz w:val="28"/>
        </w:rPr>
        <w:t>ібник для студ. педагогічних спеціальностей / О. Й. Фізеші. – К. : Кондор, 2014. – 390 с.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rPr>
          <w:sz w:val="28"/>
        </w:rPr>
      </w:pPr>
      <w:r w:rsidRPr="0037197E">
        <w:rPr>
          <w:sz w:val="28"/>
        </w:rPr>
        <w:t xml:space="preserve">Хлєбніков Т.М. Управління навчальною діяльністю : навчальнометодичний </w:t>
      </w:r>
      <w:proofErr w:type="gramStart"/>
      <w:r w:rsidRPr="0037197E">
        <w:rPr>
          <w:sz w:val="28"/>
        </w:rPr>
        <w:t>пос</w:t>
      </w:r>
      <w:proofErr w:type="gramEnd"/>
      <w:r w:rsidRPr="0037197E">
        <w:rPr>
          <w:sz w:val="28"/>
        </w:rPr>
        <w:t>ібник / Т.М.Хлєбнікова. – Х. : Вид</w:t>
      </w:r>
      <w:proofErr w:type="gramStart"/>
      <w:r w:rsidRPr="0037197E">
        <w:rPr>
          <w:sz w:val="28"/>
        </w:rPr>
        <w:t>.</w:t>
      </w:r>
      <w:proofErr w:type="gramEnd"/>
      <w:r w:rsidRPr="0037197E">
        <w:rPr>
          <w:sz w:val="28"/>
        </w:rPr>
        <w:t xml:space="preserve"> </w:t>
      </w:r>
      <w:proofErr w:type="gramStart"/>
      <w:r w:rsidRPr="0037197E">
        <w:rPr>
          <w:sz w:val="28"/>
        </w:rPr>
        <w:t>г</w:t>
      </w:r>
      <w:proofErr w:type="gramEnd"/>
      <w:r w:rsidRPr="0037197E">
        <w:rPr>
          <w:sz w:val="28"/>
        </w:rPr>
        <w:t>рупа «Основа», 2013. – 224 с</w:t>
      </w:r>
    </w:p>
    <w:p w:rsidR="00922B4E" w:rsidRPr="0037197E" w:rsidRDefault="00922B4E" w:rsidP="00922B4E">
      <w:pPr>
        <w:pStyle w:val="a5"/>
        <w:numPr>
          <w:ilvl w:val="0"/>
          <w:numId w:val="1"/>
        </w:numPr>
        <w:rPr>
          <w:sz w:val="28"/>
        </w:rPr>
      </w:pPr>
      <w:r w:rsidRPr="0037197E">
        <w:rPr>
          <w:sz w:val="28"/>
        </w:rPr>
        <w:t xml:space="preserve">Ягупов В. В. Педагогіка: Навч. </w:t>
      </w:r>
      <w:proofErr w:type="gramStart"/>
      <w:r w:rsidRPr="0037197E">
        <w:rPr>
          <w:sz w:val="28"/>
        </w:rPr>
        <w:t>пос</w:t>
      </w:r>
      <w:proofErr w:type="gramEnd"/>
      <w:r w:rsidRPr="0037197E">
        <w:rPr>
          <w:sz w:val="28"/>
        </w:rPr>
        <w:t>ібник / В. В. Ягупов. – К.: Либідь, 2003. – 560 с.</w:t>
      </w:r>
    </w:p>
    <w:p w:rsidR="00EA1F8C" w:rsidRPr="00EA1F8C" w:rsidRDefault="00EA1F8C" w:rsidP="00EA1F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1F8C" w:rsidRPr="00EA1F8C" w:rsidSect="00AA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C75"/>
    <w:multiLevelType w:val="hybridMultilevel"/>
    <w:tmpl w:val="F53A5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>
    <w:useFELayout/>
  </w:compat>
  <w:rsids>
    <w:rsidRoot w:val="00EA1F8C"/>
    <w:rsid w:val="001171F7"/>
    <w:rsid w:val="00126D11"/>
    <w:rsid w:val="00185F78"/>
    <w:rsid w:val="001D2C93"/>
    <w:rsid w:val="001E2541"/>
    <w:rsid w:val="00262B6A"/>
    <w:rsid w:val="0026747F"/>
    <w:rsid w:val="00524FD8"/>
    <w:rsid w:val="00922B4E"/>
    <w:rsid w:val="009830E8"/>
    <w:rsid w:val="00AA0A20"/>
    <w:rsid w:val="00EA1F8C"/>
    <w:rsid w:val="00F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1F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EA1F8C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submenu-table">
    <w:name w:val="submenu-table"/>
    <w:basedOn w:val="a0"/>
    <w:rsid w:val="00EA1F8C"/>
  </w:style>
  <w:style w:type="paragraph" w:styleId="a5">
    <w:name w:val="List Paragraph"/>
    <w:basedOn w:val="a"/>
    <w:uiPriority w:val="34"/>
    <w:qFormat/>
    <w:rsid w:val="0092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7413</Words>
  <Characters>42260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2019-06-21T06:54:00Z</cp:lastPrinted>
  <dcterms:created xsi:type="dcterms:W3CDTF">2019-06-21T07:21:00Z</dcterms:created>
  <dcterms:modified xsi:type="dcterms:W3CDTF">2020-08-10T11:50:00Z</dcterms:modified>
</cp:coreProperties>
</file>